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45" w:rsidRPr="00B05D22" w:rsidRDefault="00D8554D" w:rsidP="00473C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hyperlink r:id="rId5" w:history="1">
        <w:r w:rsidRPr="00C71F6B">
          <w:rPr>
            <w:rStyle w:val="Hyperlink"/>
            <w:rFonts w:ascii="Mazda Type" w:hAnsi="Mazda Type"/>
            <w:sz w:val="20"/>
            <w:szCs w:val="20"/>
          </w:rPr>
          <w:t>www.mazda-newsroom.at/artikel/300-erfolgreicher-mai-fur-mazda</w:t>
        </w:r>
      </w:hyperlink>
      <w:r>
        <w:rPr>
          <w:rFonts w:ascii="Mazda Type" w:hAnsi="Mazda Type" w:cs="Times New Roman"/>
          <w:sz w:val="20"/>
          <w:szCs w:val="20"/>
        </w:rPr>
        <w:t xml:space="preserve"> </w:t>
      </w:r>
    </w:p>
    <w:p w:rsidR="00473C45" w:rsidRPr="00881A86" w:rsidRDefault="00473C45" w:rsidP="00473C45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Erfolgreicher Mai für Mazda</w:t>
      </w:r>
    </w:p>
    <w:p w:rsidR="00473C45" w:rsidRDefault="00473C45" w:rsidP="00473C45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 w:rsidRPr="00473C45">
        <w:rPr>
          <w:rFonts w:ascii="Mazda Type" w:hAnsi="Mazda Type"/>
          <w:sz w:val="21"/>
          <w:szCs w:val="21"/>
          <w:lang w:val="de-AT"/>
        </w:rPr>
        <w:t xml:space="preserve">Mit 921 Neuzulassungen schafft Mazda im Mai einen Marktanteil von 3% und hat dank </w:t>
      </w:r>
      <w:r w:rsidR="003C198F">
        <w:rPr>
          <w:rFonts w:ascii="Mazda Type" w:hAnsi="Mazda Type"/>
          <w:sz w:val="21"/>
          <w:szCs w:val="21"/>
          <w:lang w:val="de-AT"/>
        </w:rPr>
        <w:t>gut gefüllter</w:t>
      </w:r>
      <w:r w:rsidRPr="00473C45">
        <w:rPr>
          <w:rFonts w:ascii="Mazda Type" w:hAnsi="Mazda Type"/>
          <w:sz w:val="21"/>
          <w:szCs w:val="21"/>
          <w:lang w:val="de-AT"/>
        </w:rPr>
        <w:t xml:space="preserve"> Auftragsbücher und dem neuen CX-30 erfolgsversprechende Aussichten auf die nächsten Monate.</w:t>
      </w:r>
      <w:r>
        <w:rPr>
          <w:rFonts w:ascii="Mazda Type" w:hAnsi="Mazda Type"/>
          <w:sz w:val="21"/>
          <w:szCs w:val="21"/>
          <w:lang w:val="de-AT"/>
        </w:rPr>
        <w:t xml:space="preserve"> </w:t>
      </w:r>
    </w:p>
    <w:p w:rsidR="00473C45" w:rsidRPr="00473C45" w:rsidRDefault="00473C45" w:rsidP="00473C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br/>
      </w:r>
      <w:r w:rsidRPr="00473C45">
        <w:rPr>
          <w:rFonts w:ascii="Mazda Type" w:hAnsi="Mazda Type"/>
          <w:sz w:val="20"/>
          <w:szCs w:val="20"/>
          <w:lang w:val="de-AT"/>
        </w:rPr>
        <w:t>Mazda stemmt sich erfolgreich gegen den negativen Markttrend. Denn währen</w:t>
      </w:r>
      <w:r w:rsidR="008A6963">
        <w:rPr>
          <w:rFonts w:ascii="Mazda Type" w:hAnsi="Mazda Type"/>
          <w:sz w:val="20"/>
          <w:szCs w:val="20"/>
          <w:lang w:val="de-AT"/>
        </w:rPr>
        <w:t>d</w:t>
      </w:r>
      <w:r w:rsidRPr="00473C45">
        <w:rPr>
          <w:rFonts w:ascii="Mazda Type" w:hAnsi="Mazda Type"/>
          <w:sz w:val="20"/>
          <w:szCs w:val="20"/>
          <w:lang w:val="de-AT"/>
        </w:rPr>
        <w:t xml:space="preserve"> die Pkw-Neuzulassungen über alle Marken hinweg im Mai insgesamt ein Minus von 6,1% verzeichnen, schreibt Mazda ein Plus von 10%.</w:t>
      </w:r>
    </w:p>
    <w:p w:rsidR="003C198F" w:rsidRDefault="008A6963" w:rsidP="003C198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Treiber für diesen Verkaufs</w:t>
      </w:r>
      <w:r w:rsidR="00473C45" w:rsidRPr="00473C45">
        <w:rPr>
          <w:rFonts w:ascii="Mazda Type" w:hAnsi="Mazda Type"/>
          <w:sz w:val="20"/>
          <w:szCs w:val="20"/>
          <w:lang w:val="de-AT"/>
        </w:rPr>
        <w:t xml:space="preserve">erfolg ist aktuell der neue Mazda3. </w:t>
      </w:r>
      <w:r w:rsidR="003C198F" w:rsidRPr="003C198F">
        <w:rPr>
          <w:rFonts w:ascii="Mazda Type" w:hAnsi="Mazda Type"/>
          <w:sz w:val="20"/>
          <w:szCs w:val="20"/>
          <w:lang w:val="de-AT"/>
        </w:rPr>
        <w:t>Seit Verkaufsstart in Österreich haben inzwischen schon 1.284 Kunden einen Kaufvertrag unterschrieben. Verglichen mit dem Vorjahr hat Mazda in den ersten fünf Monaten 2019 über alle Modelle gerechnet schon um 3% mehr Kaufverträge gebucht, 1.210</w:t>
      </w:r>
      <w:r w:rsidR="00D5648B">
        <w:rPr>
          <w:rFonts w:ascii="Mazda Type" w:hAnsi="Mazda Type"/>
          <w:sz w:val="20"/>
          <w:szCs w:val="20"/>
          <w:lang w:val="de-AT"/>
        </w:rPr>
        <w:t xml:space="preserve"> </w:t>
      </w:r>
      <w:r w:rsidR="003C198F" w:rsidRPr="003C198F">
        <w:rPr>
          <w:rFonts w:ascii="Mazda Type" w:hAnsi="Mazda Type"/>
          <w:sz w:val="20"/>
          <w:szCs w:val="20"/>
          <w:lang w:val="de-AT"/>
        </w:rPr>
        <w:t>davon wa</w:t>
      </w:r>
      <w:r w:rsidR="003C198F">
        <w:rPr>
          <w:rFonts w:ascii="Mazda Type" w:hAnsi="Mazda Type"/>
          <w:sz w:val="20"/>
          <w:szCs w:val="20"/>
          <w:lang w:val="de-AT"/>
        </w:rPr>
        <w:t>rten noch auf die Auslieferung.</w:t>
      </w:r>
    </w:p>
    <w:p w:rsidR="00473C45" w:rsidRPr="007E1C5B" w:rsidRDefault="003C198F" w:rsidP="00473C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3C198F">
        <w:rPr>
          <w:rFonts w:ascii="Mazda Type" w:hAnsi="Mazda Type"/>
          <w:sz w:val="20"/>
          <w:szCs w:val="20"/>
          <w:lang w:val="de-AT"/>
        </w:rPr>
        <w:t xml:space="preserve"> </w:t>
      </w:r>
      <w:r w:rsidRPr="003C198F">
        <w:rPr>
          <w:rFonts w:ascii="Mazda Type" w:hAnsi="Mazda Type"/>
          <w:sz w:val="20"/>
          <w:szCs w:val="20"/>
          <w:lang w:val="de-AT"/>
        </w:rPr>
        <w:t xml:space="preserve">„Wir stemmen uns erfolgreich gegen den aktuellen Negativtrend am Neuwagenmarkt“, freut sich Heimo Egger, Geschäftsführer von Mazda Austria. </w:t>
      </w:r>
      <w:r>
        <w:rPr>
          <w:rFonts w:ascii="Mazda Type" w:hAnsi="Mazda Type"/>
          <w:sz w:val="20"/>
          <w:szCs w:val="20"/>
          <w:lang w:val="de-AT"/>
        </w:rPr>
        <w:t>„</w:t>
      </w:r>
      <w:r w:rsidRPr="003C198F">
        <w:rPr>
          <w:rFonts w:ascii="Mazda Type" w:hAnsi="Mazda Type"/>
          <w:sz w:val="20"/>
          <w:szCs w:val="20"/>
          <w:lang w:val="de-AT"/>
        </w:rPr>
        <w:t xml:space="preserve">Das gilt speziell für den neuen Mazda3. Und für Herbst steht schon der nächste potenzielle Bestseller in den Startlöchern: der neue Mazda CX-30, bestellbar mit allen Preisinfos dann ab 1. Juli.“  </w:t>
      </w:r>
      <w:bookmarkStart w:id="0" w:name="_GoBack"/>
      <w:bookmarkEnd w:id="0"/>
    </w:p>
    <w:p w:rsidR="00473C45" w:rsidRDefault="00473C45" w:rsidP="00473C45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A225A5" w:rsidRDefault="00A225A5" w:rsidP="00473C45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A225A5" w:rsidRDefault="00A225A5" w:rsidP="00473C45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473C45" w:rsidRDefault="00473C45" w:rsidP="00473C45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473C45" w:rsidRDefault="00473C45" w:rsidP="00473C45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473C45" w:rsidRDefault="00473C45" w:rsidP="00473C45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Klagenfurt, </w:t>
      </w:r>
      <w:r>
        <w:rPr>
          <w:rFonts w:ascii="Mazda Type" w:hAnsi="Mazda Type"/>
          <w:sz w:val="18"/>
          <w:szCs w:val="18"/>
          <w:lang w:val="de-AT"/>
        </w:rPr>
        <w:t>05. Juni</w:t>
      </w:r>
      <w:r>
        <w:rPr>
          <w:rFonts w:ascii="Mazda Type" w:hAnsi="Mazda Type"/>
          <w:sz w:val="18"/>
          <w:szCs w:val="18"/>
          <w:lang w:val="de-AT"/>
        </w:rPr>
        <w:t xml:space="preserve"> 2019</w:t>
      </w:r>
    </w:p>
    <w:p w:rsidR="00473C45" w:rsidRPr="009E3F29" w:rsidRDefault="00473C45" w:rsidP="00473C45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7C4004" w:rsidRDefault="007C4004"/>
    <w:sectPr w:rsidR="007C4004" w:rsidSect="00E149E2">
      <w:headerReference w:type="default" r:id="rId6"/>
      <w:footerReference w:type="default" r:id="rId7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A225A5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A225A5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A225A5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A225A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Pr="00354E62">
      <w:rPr>
        <w:rFonts w:ascii="Mazda Type" w:hAnsi="Mazda Type" w:cs="Arial"/>
        <w:sz w:val="16"/>
        <w:szCs w:val="16"/>
      </w:rPr>
      <w:t xml:space="preserve"> </w:t>
    </w:r>
    <w:r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Pr="00354E62">
      <w:rPr>
        <w:rFonts w:ascii="Mazda Type" w:hAnsi="Mazda Type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A225A5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6CAC255" wp14:editId="6B8E0B65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A225A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A225A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A225A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A225A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A225A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C5544" wp14:editId="423FD630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A225A5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A225A5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A225A5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45"/>
    <w:rsid w:val="00385844"/>
    <w:rsid w:val="003C198F"/>
    <w:rsid w:val="0041218E"/>
    <w:rsid w:val="00473C45"/>
    <w:rsid w:val="006A2C82"/>
    <w:rsid w:val="007C4004"/>
    <w:rsid w:val="007E1C5B"/>
    <w:rsid w:val="008A6963"/>
    <w:rsid w:val="00973335"/>
    <w:rsid w:val="009F62A2"/>
    <w:rsid w:val="00A225A5"/>
    <w:rsid w:val="00A4590B"/>
    <w:rsid w:val="00AA39F9"/>
    <w:rsid w:val="00B22FAF"/>
    <w:rsid w:val="00BD2FD5"/>
    <w:rsid w:val="00D5648B"/>
    <w:rsid w:val="00D60984"/>
    <w:rsid w:val="00D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C45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3C4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73C45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73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C4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73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C45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73C4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73C45"/>
    <w:rPr>
      <w:rFonts w:ascii="Tahoma" w:eastAsia="MS Mincho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3C45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3C4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73C45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73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C4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73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C45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73C4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73C45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mazda-newsroom.at/artikel/300-erfolgreicher-mai-fur-maz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AT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Sumnik, Katharina</dc:creator>
  <cp:lastModifiedBy>Sumnik, Katharina</cp:lastModifiedBy>
  <cp:revision>18</cp:revision>
  <dcterms:created xsi:type="dcterms:W3CDTF">2019-06-05T06:09:00Z</dcterms:created>
  <dcterms:modified xsi:type="dcterms:W3CDTF">2019-06-05T11:50:00Z</dcterms:modified>
</cp:coreProperties>
</file>