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22" w:rsidRPr="00B05D22" w:rsidRDefault="003C313F" w:rsidP="00E6113C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hyperlink r:id="rId9" w:history="1">
        <w:r w:rsidR="00385330" w:rsidRPr="001E7374">
          <w:rPr>
            <w:rStyle w:val="Hyperlink"/>
            <w:rFonts w:ascii="Mazda Type" w:hAnsi="Mazda Type"/>
            <w:sz w:val="20"/>
            <w:szCs w:val="20"/>
          </w:rPr>
          <w:t>www.mazda-newsroom.at/artikel/311-hochstwertung-fur-cx-30-bei-ncap</w:t>
        </w:r>
      </w:hyperlink>
      <w:r w:rsidR="00385330">
        <w:rPr>
          <w:rFonts w:ascii="Mazda Type" w:hAnsi="Mazda Type" w:cs="Times New Roman"/>
          <w:sz w:val="20"/>
          <w:szCs w:val="20"/>
        </w:rPr>
        <w:t xml:space="preserve"> </w:t>
      </w:r>
    </w:p>
    <w:p w:rsidR="00E6113C" w:rsidRPr="00881A86" w:rsidRDefault="00B21155" w:rsidP="00E6113C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 xml:space="preserve">Fünf-Sterne-Höchstwertung für den </w:t>
      </w:r>
      <w:r w:rsidR="0075657D">
        <w:rPr>
          <w:rFonts w:ascii="Mazda Type Medium" w:hAnsi="Mazda Type Medium"/>
          <w:sz w:val="32"/>
          <w:szCs w:val="32"/>
          <w:lang w:val="de-AT"/>
        </w:rPr>
        <w:t>Mazda</w:t>
      </w:r>
      <w:r>
        <w:rPr>
          <w:rFonts w:ascii="Mazda Type Medium" w:hAnsi="Mazda Type Medium"/>
          <w:sz w:val="32"/>
          <w:szCs w:val="32"/>
          <w:lang w:val="de-AT"/>
        </w:rPr>
        <w:t xml:space="preserve"> CX-30 </w:t>
      </w:r>
      <w:r w:rsidR="00D01BD3">
        <w:rPr>
          <w:rFonts w:ascii="Mazda Type Medium" w:hAnsi="Mazda Type Medium"/>
          <w:sz w:val="32"/>
          <w:szCs w:val="32"/>
          <w:lang w:val="de-AT"/>
        </w:rPr>
        <w:t>bei NCAP</w:t>
      </w:r>
    </w:p>
    <w:p w:rsidR="00D01BD3" w:rsidRDefault="00D01BD3" w:rsidP="000B7A10">
      <w:pPr>
        <w:spacing w:line="360" w:lineRule="auto"/>
        <w:rPr>
          <w:rFonts w:ascii="Mazda Type" w:hAnsi="Mazda Type"/>
          <w:sz w:val="21"/>
          <w:szCs w:val="21"/>
          <w:lang w:val="de-AT"/>
        </w:rPr>
      </w:pPr>
      <w:r>
        <w:rPr>
          <w:rFonts w:ascii="Mazda Type" w:hAnsi="Mazda Type"/>
          <w:sz w:val="21"/>
          <w:szCs w:val="21"/>
          <w:lang w:val="de-AT"/>
        </w:rPr>
        <w:t xml:space="preserve">Dank modernster Skyactiv-Technologien und i-Activsense Sicherheitssystemen erreicht der neue Mazda CX-30 trotz strengerer Bewertungskriterien </w:t>
      </w:r>
      <w:r w:rsidR="008F27FA">
        <w:rPr>
          <w:rFonts w:ascii="Mazda Type" w:hAnsi="Mazda Type"/>
          <w:sz w:val="21"/>
          <w:szCs w:val="21"/>
          <w:lang w:val="de-AT"/>
        </w:rPr>
        <w:t>die Höchstwertung</w:t>
      </w:r>
      <w:r w:rsidR="00084497" w:rsidRPr="00084497">
        <w:rPr>
          <w:rFonts w:ascii="Mazda Type" w:hAnsi="Mazda Type"/>
          <w:sz w:val="21"/>
          <w:szCs w:val="21"/>
          <w:lang w:val="de-AT"/>
        </w:rPr>
        <w:t xml:space="preserve"> </w:t>
      </w:r>
      <w:r w:rsidR="00084497">
        <w:rPr>
          <w:rFonts w:ascii="Mazda Type" w:hAnsi="Mazda Type"/>
          <w:sz w:val="21"/>
          <w:szCs w:val="21"/>
          <w:lang w:val="de-AT"/>
        </w:rPr>
        <w:t>im Euro NCAP Crashtest</w:t>
      </w:r>
      <w:r w:rsidR="008F27FA">
        <w:rPr>
          <w:rFonts w:ascii="Mazda Type" w:hAnsi="Mazda Type"/>
          <w:sz w:val="21"/>
          <w:szCs w:val="21"/>
          <w:lang w:val="de-AT"/>
        </w:rPr>
        <w:t>.</w:t>
      </w:r>
    </w:p>
    <w:p w:rsidR="009F5DF3" w:rsidRPr="009F5DF3" w:rsidRDefault="009F5DF3" w:rsidP="00164C96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9F5DF3" w:rsidRDefault="008F27FA" w:rsidP="00164C96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B05D22">
        <w:rPr>
          <w:rFonts w:ascii="Mazda Type" w:hAnsi="Mazda Type"/>
          <w:sz w:val="20"/>
          <w:szCs w:val="20"/>
          <w:lang w:val="de-AT"/>
        </w:rPr>
        <w:t xml:space="preserve">Mit der Bewertung von fünf Sternen in dem </w:t>
      </w:r>
      <w:r>
        <w:rPr>
          <w:rFonts w:ascii="Mazda Type" w:hAnsi="Mazda Type"/>
          <w:sz w:val="20"/>
          <w:szCs w:val="20"/>
          <w:lang w:val="de-AT"/>
        </w:rPr>
        <w:t>seit 2018</w:t>
      </w:r>
      <w:r w:rsidRPr="00B05D22">
        <w:rPr>
          <w:rFonts w:ascii="Mazda Type" w:hAnsi="Mazda Type"/>
          <w:sz w:val="20"/>
          <w:szCs w:val="20"/>
          <w:lang w:val="de-AT"/>
        </w:rPr>
        <w:t xml:space="preserve"> neuen, noch strengeren Crashtest zeichnet das Euro NCAP Sicherheitsprogramm den </w:t>
      </w:r>
      <w:r>
        <w:rPr>
          <w:rFonts w:ascii="Mazda Type" w:hAnsi="Mazda Type"/>
          <w:sz w:val="20"/>
          <w:szCs w:val="20"/>
          <w:lang w:val="de-AT"/>
        </w:rPr>
        <w:t>CX-30</w:t>
      </w:r>
      <w:r w:rsidRPr="00B05D22">
        <w:rPr>
          <w:rFonts w:ascii="Mazda Type" w:hAnsi="Mazda Type"/>
          <w:sz w:val="20"/>
          <w:szCs w:val="20"/>
          <w:lang w:val="de-AT"/>
        </w:rPr>
        <w:t xml:space="preserve"> in allen Bewertungskriterien als eines der sichersten Fahrzeuge im Straßenv</w:t>
      </w:r>
      <w:r w:rsidR="00084497">
        <w:rPr>
          <w:rFonts w:ascii="Mazda Type" w:hAnsi="Mazda Type"/>
          <w:sz w:val="20"/>
          <w:szCs w:val="20"/>
          <w:lang w:val="de-AT"/>
        </w:rPr>
        <w:t>erkehr aus.</w:t>
      </w:r>
      <w:r w:rsidRPr="00B05D22">
        <w:rPr>
          <w:rFonts w:ascii="Mazda Type" w:hAnsi="Mazda Type"/>
          <w:sz w:val="20"/>
          <w:szCs w:val="20"/>
          <w:lang w:val="de-AT"/>
        </w:rPr>
        <w:t xml:space="preserve"> </w:t>
      </w:r>
      <w:r>
        <w:rPr>
          <w:rFonts w:ascii="Mazda Type" w:hAnsi="Mazda Type"/>
          <w:sz w:val="20"/>
          <w:szCs w:val="20"/>
          <w:lang w:val="de-AT"/>
        </w:rPr>
        <w:t xml:space="preserve">Damit ist der CX-30 nach dem </w:t>
      </w:r>
      <w:r w:rsidR="009F5DF3" w:rsidRPr="009F5DF3">
        <w:rPr>
          <w:rFonts w:ascii="Mazda Type" w:hAnsi="Mazda Type"/>
          <w:sz w:val="20"/>
          <w:szCs w:val="20"/>
          <w:lang w:val="de-AT"/>
        </w:rPr>
        <w:t xml:space="preserve">Mazda6 im vergangenen Jahr und </w:t>
      </w:r>
      <w:r w:rsidR="009F5DF3">
        <w:rPr>
          <w:rFonts w:ascii="Mazda Type" w:hAnsi="Mazda Type"/>
          <w:sz w:val="20"/>
          <w:szCs w:val="20"/>
          <w:lang w:val="de-AT"/>
        </w:rPr>
        <w:t>dem</w:t>
      </w:r>
      <w:r w:rsidR="009F5DF3" w:rsidRPr="009F5DF3">
        <w:rPr>
          <w:rFonts w:ascii="Mazda Type" w:hAnsi="Mazda Type"/>
          <w:sz w:val="20"/>
          <w:szCs w:val="20"/>
          <w:lang w:val="de-AT"/>
        </w:rPr>
        <w:t xml:space="preserve"> Mazda3 zu Beginn dieses Jahres </w:t>
      </w:r>
      <w:r w:rsidR="009F5DF3">
        <w:rPr>
          <w:rFonts w:ascii="Mazda Type" w:hAnsi="Mazda Type"/>
          <w:sz w:val="20"/>
          <w:szCs w:val="20"/>
          <w:lang w:val="de-AT"/>
        </w:rPr>
        <w:t>das dritte Modell in der Mazda Produktpalette, das</w:t>
      </w:r>
      <w:r w:rsidR="00084497">
        <w:rPr>
          <w:rFonts w:ascii="Mazda Type" w:hAnsi="Mazda Type"/>
          <w:sz w:val="20"/>
          <w:szCs w:val="20"/>
          <w:lang w:val="de-AT"/>
        </w:rPr>
        <w:t xml:space="preserve"> die Top-Bewertung von </w:t>
      </w:r>
      <w:r w:rsidR="009F5DF3" w:rsidRPr="009F5DF3">
        <w:rPr>
          <w:rFonts w:ascii="Mazda Type" w:hAnsi="Mazda Type"/>
          <w:sz w:val="20"/>
          <w:szCs w:val="20"/>
          <w:lang w:val="de-AT"/>
        </w:rPr>
        <w:t>Euro NCAP, einer Gesellschaft europäischer Verkehrsministerien, A</w:t>
      </w:r>
      <w:r>
        <w:rPr>
          <w:rFonts w:ascii="Mazda Type" w:hAnsi="Mazda Type"/>
          <w:sz w:val="20"/>
          <w:szCs w:val="20"/>
          <w:lang w:val="de-AT"/>
        </w:rPr>
        <w:t>utomobilclubs und Versicherungs</w:t>
      </w:r>
      <w:r w:rsidR="009F5DF3" w:rsidRPr="009F5DF3">
        <w:rPr>
          <w:rFonts w:ascii="Mazda Type" w:hAnsi="Mazda Type"/>
          <w:sz w:val="20"/>
          <w:szCs w:val="20"/>
          <w:lang w:val="de-AT"/>
        </w:rPr>
        <w:t xml:space="preserve">verbände, </w:t>
      </w:r>
      <w:r w:rsidR="00084497">
        <w:rPr>
          <w:rFonts w:ascii="Mazda Type" w:hAnsi="Mazda Type"/>
          <w:sz w:val="20"/>
          <w:szCs w:val="20"/>
          <w:lang w:val="de-AT"/>
        </w:rPr>
        <w:t>erhält.</w:t>
      </w:r>
      <w:r w:rsidR="009F5DF3">
        <w:rPr>
          <w:rFonts w:ascii="Mazda Type" w:hAnsi="Mazda Type"/>
          <w:sz w:val="20"/>
          <w:szCs w:val="20"/>
          <w:lang w:val="de-AT"/>
        </w:rPr>
        <w:t xml:space="preserve">  </w:t>
      </w:r>
    </w:p>
    <w:p w:rsidR="009F5DF3" w:rsidRDefault="00B21155" w:rsidP="00164C96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Überzeugt hat der CX-30 dabei in allen vier von </w:t>
      </w:r>
      <w:r w:rsidR="009F5DF3">
        <w:rPr>
          <w:rFonts w:ascii="Mazda Type" w:hAnsi="Mazda Type"/>
          <w:sz w:val="20"/>
          <w:szCs w:val="20"/>
          <w:lang w:val="de-AT"/>
        </w:rPr>
        <w:t xml:space="preserve">Euro </w:t>
      </w:r>
      <w:r>
        <w:rPr>
          <w:rFonts w:ascii="Mazda Type" w:hAnsi="Mazda Type"/>
          <w:sz w:val="20"/>
          <w:szCs w:val="20"/>
          <w:lang w:val="de-AT"/>
        </w:rPr>
        <w:t xml:space="preserve">NCAP getesteten Kategorien: </w:t>
      </w:r>
      <w:r w:rsidR="009F5DF3">
        <w:rPr>
          <w:rFonts w:ascii="Mazda Type" w:hAnsi="Mazda Type"/>
          <w:sz w:val="20"/>
          <w:szCs w:val="20"/>
          <w:lang w:val="de-AT"/>
        </w:rPr>
        <w:t xml:space="preserve">Schutz erwachsener Insassen, </w:t>
      </w:r>
      <w:r>
        <w:rPr>
          <w:rFonts w:ascii="Mazda Type" w:hAnsi="Mazda Type"/>
          <w:sz w:val="20"/>
          <w:szCs w:val="20"/>
          <w:lang w:val="de-AT"/>
        </w:rPr>
        <w:t xml:space="preserve">Kindersicherheit, Fußgängersicherheit und </w:t>
      </w:r>
      <w:r w:rsidR="009F5DF3">
        <w:rPr>
          <w:rFonts w:ascii="Mazda Type" w:hAnsi="Mazda Type"/>
          <w:sz w:val="20"/>
          <w:szCs w:val="20"/>
          <w:lang w:val="de-AT"/>
        </w:rPr>
        <w:t>Assistenzsysteme</w:t>
      </w:r>
      <w:r w:rsidR="008F27FA">
        <w:rPr>
          <w:rFonts w:ascii="Mazda Type" w:hAnsi="Mazda Type"/>
          <w:sz w:val="20"/>
          <w:szCs w:val="20"/>
          <w:lang w:val="de-AT"/>
        </w:rPr>
        <w:t>.</w:t>
      </w:r>
      <w:r w:rsidR="00737B46">
        <w:rPr>
          <w:rFonts w:ascii="Mazda Type" w:hAnsi="Mazda Type"/>
          <w:sz w:val="20"/>
          <w:szCs w:val="20"/>
          <w:lang w:val="de-AT"/>
        </w:rPr>
        <w:t xml:space="preserve"> Die höchste Bewertung von hervorragenden 99 Prozentpunkten erreichte der CX-30 dabei in der Kategorie Insassenschutz. </w:t>
      </w:r>
      <w:r w:rsidR="008F27FA">
        <w:rPr>
          <w:rFonts w:ascii="Mazda Type" w:hAnsi="Mazda Type"/>
          <w:sz w:val="20"/>
          <w:szCs w:val="20"/>
          <w:lang w:val="de-AT"/>
        </w:rPr>
        <w:t xml:space="preserve"> Das </w:t>
      </w:r>
      <w:r w:rsidR="00737B46">
        <w:rPr>
          <w:rFonts w:ascii="Mazda Type" w:hAnsi="Mazda Type"/>
          <w:sz w:val="20"/>
          <w:szCs w:val="20"/>
          <w:lang w:val="de-AT"/>
        </w:rPr>
        <w:t>exzellente</w:t>
      </w:r>
      <w:r w:rsidR="008F27FA">
        <w:rPr>
          <w:rFonts w:ascii="Mazda Type" w:hAnsi="Mazda Type"/>
          <w:sz w:val="20"/>
          <w:szCs w:val="20"/>
          <w:lang w:val="de-AT"/>
        </w:rPr>
        <w:t xml:space="preserve"> Testergebnis verdankt das jüngste Mazda Modell dabei vor allem drei Faktoren: der </w:t>
      </w:r>
      <w:r w:rsidR="009F5DF3">
        <w:rPr>
          <w:rFonts w:ascii="Mazda Type" w:hAnsi="Mazda Type"/>
          <w:sz w:val="20"/>
          <w:szCs w:val="20"/>
          <w:lang w:val="de-AT"/>
        </w:rPr>
        <w:t>neue</w:t>
      </w:r>
      <w:r w:rsidR="008F27FA">
        <w:rPr>
          <w:rFonts w:ascii="Mazda Type" w:hAnsi="Mazda Type"/>
          <w:sz w:val="20"/>
          <w:szCs w:val="20"/>
          <w:lang w:val="de-AT"/>
        </w:rPr>
        <w:t>n</w:t>
      </w:r>
      <w:r w:rsidR="009F5DF3">
        <w:rPr>
          <w:rFonts w:ascii="Mazda Type" w:hAnsi="Mazda Type"/>
          <w:sz w:val="20"/>
          <w:szCs w:val="20"/>
          <w:lang w:val="de-AT"/>
        </w:rPr>
        <w:t xml:space="preserve"> </w:t>
      </w:r>
      <w:r w:rsidR="003C313F">
        <w:rPr>
          <w:rFonts w:ascii="Mazda Type" w:hAnsi="Mazda Type"/>
          <w:sz w:val="20"/>
          <w:szCs w:val="20"/>
          <w:lang w:val="de-AT"/>
        </w:rPr>
        <w:t>Skyactiv-Fahrzeugarchitektur mit</w:t>
      </w:r>
      <w:bookmarkStart w:id="0" w:name="_GoBack"/>
      <w:bookmarkEnd w:id="0"/>
      <w:r w:rsidR="009F5DF3">
        <w:rPr>
          <w:rFonts w:ascii="Mazda Type" w:hAnsi="Mazda Type"/>
          <w:sz w:val="20"/>
          <w:szCs w:val="20"/>
          <w:lang w:val="de-AT"/>
        </w:rPr>
        <w:t xml:space="preserve"> hochfester, energieabsorbierender und dennoch leichter Karosserie, einer erweiterten Palette moderner i-Activsense Sicherheitssysteme und </w:t>
      </w:r>
      <w:r w:rsidR="00D01BD3">
        <w:rPr>
          <w:rFonts w:ascii="Mazda Type" w:hAnsi="Mazda Type"/>
          <w:sz w:val="20"/>
          <w:szCs w:val="20"/>
          <w:lang w:val="de-AT"/>
        </w:rPr>
        <w:t>einem hohen Standard in puncto Fußgängerschutz.</w:t>
      </w:r>
      <w:r w:rsidR="00084497">
        <w:rPr>
          <w:rFonts w:ascii="Mazda Type" w:hAnsi="Mazda Type"/>
          <w:sz w:val="20"/>
          <w:szCs w:val="20"/>
          <w:lang w:val="de-AT"/>
        </w:rPr>
        <w:t xml:space="preserve"> </w:t>
      </w:r>
    </w:p>
    <w:p w:rsidR="0023331D" w:rsidRPr="00B05D22" w:rsidRDefault="003F621D" w:rsidP="00E836FE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B05D22">
        <w:rPr>
          <w:rFonts w:ascii="Mazda Type" w:hAnsi="Mazda Type"/>
          <w:sz w:val="20"/>
          <w:szCs w:val="20"/>
          <w:lang w:val="de-AT"/>
        </w:rPr>
        <w:t>Der neue</w:t>
      </w:r>
      <w:r w:rsidR="0075657D">
        <w:rPr>
          <w:rFonts w:ascii="Mazda Type" w:hAnsi="Mazda Type"/>
          <w:sz w:val="20"/>
          <w:szCs w:val="20"/>
          <w:lang w:val="de-AT"/>
        </w:rPr>
        <w:t xml:space="preserve"> Mazda CX-30 ist seit September</w:t>
      </w:r>
      <w:r w:rsidRPr="00B05D22">
        <w:rPr>
          <w:rFonts w:ascii="Mazda Type" w:hAnsi="Mazda Type"/>
          <w:sz w:val="20"/>
          <w:szCs w:val="20"/>
          <w:lang w:val="de-AT"/>
        </w:rPr>
        <w:t xml:space="preserve"> in Österreich erhältlich und repräsentiert die </w:t>
      </w:r>
      <w:r w:rsidR="00E801CD">
        <w:rPr>
          <w:rFonts w:ascii="Mazda Type" w:hAnsi="Mazda Type"/>
          <w:sz w:val="20"/>
          <w:szCs w:val="20"/>
          <w:lang w:val="de-AT"/>
        </w:rPr>
        <w:t>jüngste</w:t>
      </w:r>
      <w:r w:rsidRPr="00B05D22">
        <w:rPr>
          <w:rFonts w:ascii="Mazda Type" w:hAnsi="Mazda Type"/>
          <w:sz w:val="20"/>
          <w:szCs w:val="20"/>
          <w:lang w:val="de-AT"/>
        </w:rPr>
        <w:t xml:space="preserve"> Mazda Modellgeneration. Bereits ab der Basisversion ist </w:t>
      </w:r>
      <w:r w:rsidR="00E801CD">
        <w:rPr>
          <w:rFonts w:ascii="Mazda Type" w:hAnsi="Mazda Type"/>
          <w:sz w:val="20"/>
          <w:szCs w:val="20"/>
          <w:lang w:val="de-AT"/>
        </w:rPr>
        <w:t>das Kompaktmodell</w:t>
      </w:r>
      <w:r w:rsidRPr="00B05D22">
        <w:rPr>
          <w:rFonts w:ascii="Mazda Type" w:hAnsi="Mazda Type"/>
          <w:sz w:val="20"/>
          <w:szCs w:val="20"/>
          <w:lang w:val="de-AT"/>
        </w:rPr>
        <w:t xml:space="preserve"> mit umfangreichen Sicherheits- und Assistenzsystemen ausgestattet. </w:t>
      </w:r>
      <w:r w:rsidR="0075657D">
        <w:rPr>
          <w:rFonts w:ascii="Mazda Type" w:hAnsi="Mazda Type"/>
          <w:sz w:val="20"/>
          <w:szCs w:val="20"/>
          <w:lang w:val="de-AT"/>
        </w:rPr>
        <w:t>So sind im neuen Mazda CX-30</w:t>
      </w:r>
      <w:r w:rsidR="00AE6FB8" w:rsidRPr="00B05D22">
        <w:rPr>
          <w:rFonts w:ascii="Mazda Type" w:hAnsi="Mazda Type"/>
          <w:sz w:val="20"/>
          <w:szCs w:val="20"/>
          <w:lang w:val="de-AT"/>
        </w:rPr>
        <w:t xml:space="preserve"> Sicherheitsfeatures wie der City-Notbremsassistent mit Fußgängererkennung, Spurhalte- und Spurwechselassistent, adaptiver Tempomat </w:t>
      </w:r>
      <w:r w:rsidR="00342324" w:rsidRPr="00B05D22">
        <w:rPr>
          <w:rFonts w:ascii="Mazda Type" w:hAnsi="Mazda Type"/>
          <w:sz w:val="20"/>
          <w:szCs w:val="20"/>
          <w:lang w:val="de-AT"/>
        </w:rPr>
        <w:t>oder Müdigkeitserkennung bereits</w:t>
      </w:r>
      <w:r w:rsidR="00AE6FB8" w:rsidRPr="00B05D22">
        <w:rPr>
          <w:rFonts w:ascii="Mazda Type" w:hAnsi="Mazda Type"/>
          <w:sz w:val="20"/>
          <w:szCs w:val="20"/>
          <w:lang w:val="de-AT"/>
        </w:rPr>
        <w:t xml:space="preserve"> serienmäßig mit an Bord. </w:t>
      </w:r>
    </w:p>
    <w:p w:rsidR="00D01BD3" w:rsidRPr="00385330" w:rsidRDefault="00D01BD3" w:rsidP="00D01BD3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</w:p>
    <w:p w:rsidR="00DF7F39" w:rsidRDefault="00D01BD3" w:rsidP="00D01BD3">
      <w:pPr>
        <w:spacing w:line="360" w:lineRule="auto"/>
        <w:jc w:val="center"/>
        <w:rPr>
          <w:rFonts w:ascii="Mazda Type" w:hAnsi="Mazda Type"/>
          <w:sz w:val="18"/>
          <w:szCs w:val="18"/>
          <w:lang w:val="en-GB"/>
        </w:rPr>
      </w:pPr>
      <w:r w:rsidRPr="0075657D">
        <w:rPr>
          <w:rFonts w:ascii="Mazda Type" w:hAnsi="Mazda Type"/>
          <w:sz w:val="18"/>
          <w:szCs w:val="18"/>
          <w:lang w:val="en-GB"/>
        </w:rPr>
        <w:t>+++</w:t>
      </w:r>
    </w:p>
    <w:p w:rsidR="00D01BD3" w:rsidRPr="00D01BD3" w:rsidRDefault="00D01BD3" w:rsidP="00D01BD3">
      <w:pPr>
        <w:spacing w:line="360" w:lineRule="auto"/>
        <w:jc w:val="center"/>
        <w:rPr>
          <w:rFonts w:ascii="Mazda Type" w:hAnsi="Mazda Type"/>
          <w:sz w:val="18"/>
          <w:szCs w:val="18"/>
          <w:lang w:val="en-GB"/>
        </w:rPr>
      </w:pPr>
    </w:p>
    <w:p w:rsidR="003538D9" w:rsidRPr="0075657D" w:rsidRDefault="00D01BD3" w:rsidP="00737B46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 w:rsidRPr="00D01BD3">
        <w:rPr>
          <w:rFonts w:ascii="Mazda Type" w:hAnsi="Mazda Type"/>
          <w:sz w:val="20"/>
          <w:szCs w:val="20"/>
          <w:lang w:val="de-AT"/>
        </w:rPr>
        <w:tab/>
      </w:r>
      <w:r w:rsidRPr="00D01BD3">
        <w:rPr>
          <w:rFonts w:ascii="Mazda Type" w:hAnsi="Mazda Type"/>
          <w:sz w:val="20"/>
          <w:szCs w:val="20"/>
          <w:lang w:val="de-AT"/>
        </w:rPr>
        <w:tab/>
      </w:r>
      <w:r w:rsidRPr="00D01BD3">
        <w:rPr>
          <w:rFonts w:ascii="Mazda Type" w:hAnsi="Mazda Type"/>
          <w:sz w:val="20"/>
          <w:szCs w:val="20"/>
          <w:lang w:val="de-AT"/>
        </w:rPr>
        <w:tab/>
      </w:r>
      <w:r w:rsidRPr="00D01BD3">
        <w:rPr>
          <w:rFonts w:ascii="Mazda Type" w:hAnsi="Mazda Type"/>
          <w:sz w:val="20"/>
          <w:szCs w:val="20"/>
          <w:lang w:val="de-AT"/>
        </w:rPr>
        <w:tab/>
      </w:r>
      <w:r w:rsidRPr="00D01BD3">
        <w:rPr>
          <w:rFonts w:ascii="Mazda Type" w:hAnsi="Mazda Type"/>
          <w:sz w:val="20"/>
          <w:szCs w:val="20"/>
          <w:lang w:val="de-AT"/>
        </w:rPr>
        <w:tab/>
      </w:r>
      <w:r w:rsidRPr="00D01BD3">
        <w:rPr>
          <w:rFonts w:ascii="Mazda Type" w:hAnsi="Mazda Type"/>
          <w:sz w:val="20"/>
          <w:szCs w:val="20"/>
          <w:lang w:val="de-AT"/>
        </w:rPr>
        <w:tab/>
      </w:r>
      <w:r w:rsidRPr="00D01BD3">
        <w:rPr>
          <w:rFonts w:ascii="Mazda Type" w:hAnsi="Mazda Type"/>
          <w:sz w:val="20"/>
          <w:szCs w:val="20"/>
          <w:lang w:val="de-AT"/>
        </w:rPr>
        <w:tab/>
      </w:r>
      <w:r w:rsidRPr="00D01BD3">
        <w:rPr>
          <w:rFonts w:ascii="Mazda Type" w:hAnsi="Mazda Type"/>
          <w:sz w:val="20"/>
          <w:szCs w:val="20"/>
          <w:lang w:val="de-AT"/>
        </w:rPr>
        <w:tab/>
      </w:r>
      <w:r w:rsidRPr="00D01BD3">
        <w:rPr>
          <w:rFonts w:ascii="Mazda Type" w:hAnsi="Mazda Type"/>
          <w:sz w:val="20"/>
          <w:szCs w:val="20"/>
          <w:lang w:val="de-AT"/>
        </w:rPr>
        <w:tab/>
        <w:t>Klagenfurt, 14.11.2019</w:t>
      </w:r>
    </w:p>
    <w:sectPr w:rsidR="003538D9" w:rsidRPr="0075657D" w:rsidSect="00E149E2">
      <w:headerReference w:type="default" r:id="rId10"/>
      <w:footerReference w:type="default" r:id="rId11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1" w:rsidRDefault="009627B1" w:rsidP="00420EE9">
      <w:r>
        <w:separator/>
      </w:r>
    </w:p>
  </w:endnote>
  <w:endnote w:type="continuationSeparator" w:id="0">
    <w:p w:rsidR="009627B1" w:rsidRDefault="009627B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Courier New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altName w:val="Arial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3C313F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1" w:rsidRDefault="009627B1" w:rsidP="00420EE9">
      <w:r>
        <w:separator/>
      </w:r>
    </w:p>
  </w:footnote>
  <w:footnote w:type="continuationSeparator" w:id="0">
    <w:p w:rsidR="009627B1" w:rsidRDefault="009627B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67BD"/>
    <w:rsid w:val="00015136"/>
    <w:rsid w:val="00016200"/>
    <w:rsid w:val="00021202"/>
    <w:rsid w:val="00036D90"/>
    <w:rsid w:val="00042078"/>
    <w:rsid w:val="0004574C"/>
    <w:rsid w:val="00051974"/>
    <w:rsid w:val="00052B2E"/>
    <w:rsid w:val="00055A4C"/>
    <w:rsid w:val="00061D58"/>
    <w:rsid w:val="0006499C"/>
    <w:rsid w:val="00065445"/>
    <w:rsid w:val="00065F6C"/>
    <w:rsid w:val="000744E3"/>
    <w:rsid w:val="00075463"/>
    <w:rsid w:val="000806D4"/>
    <w:rsid w:val="00080F78"/>
    <w:rsid w:val="00082436"/>
    <w:rsid w:val="00084497"/>
    <w:rsid w:val="000872EE"/>
    <w:rsid w:val="000A23B5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5252"/>
    <w:rsid w:val="000F4459"/>
    <w:rsid w:val="000F56AE"/>
    <w:rsid w:val="00101715"/>
    <w:rsid w:val="001160E8"/>
    <w:rsid w:val="001452DB"/>
    <w:rsid w:val="0014776A"/>
    <w:rsid w:val="00160176"/>
    <w:rsid w:val="00164C96"/>
    <w:rsid w:val="00170CCC"/>
    <w:rsid w:val="00176B70"/>
    <w:rsid w:val="00192B74"/>
    <w:rsid w:val="00194555"/>
    <w:rsid w:val="0019632C"/>
    <w:rsid w:val="001A02DA"/>
    <w:rsid w:val="001A62F6"/>
    <w:rsid w:val="001D77EE"/>
    <w:rsid w:val="001E4DF9"/>
    <w:rsid w:val="00203F1D"/>
    <w:rsid w:val="0020715C"/>
    <w:rsid w:val="0021181B"/>
    <w:rsid w:val="00230B1E"/>
    <w:rsid w:val="002313BC"/>
    <w:rsid w:val="0023331D"/>
    <w:rsid w:val="0024214A"/>
    <w:rsid w:val="0025082E"/>
    <w:rsid w:val="0025225C"/>
    <w:rsid w:val="00252DDD"/>
    <w:rsid w:val="0026688D"/>
    <w:rsid w:val="00277874"/>
    <w:rsid w:val="00281080"/>
    <w:rsid w:val="00282AF8"/>
    <w:rsid w:val="00283F4D"/>
    <w:rsid w:val="002852F6"/>
    <w:rsid w:val="00286426"/>
    <w:rsid w:val="00293F3D"/>
    <w:rsid w:val="002D1211"/>
    <w:rsid w:val="002E059A"/>
    <w:rsid w:val="002E3D08"/>
    <w:rsid w:val="002E6DD1"/>
    <w:rsid w:val="002F279C"/>
    <w:rsid w:val="002F5DE9"/>
    <w:rsid w:val="00306658"/>
    <w:rsid w:val="003105A4"/>
    <w:rsid w:val="003131F1"/>
    <w:rsid w:val="00316848"/>
    <w:rsid w:val="00322E93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60CD3"/>
    <w:rsid w:val="00361D19"/>
    <w:rsid w:val="00363EFD"/>
    <w:rsid w:val="0037515C"/>
    <w:rsid w:val="003753BE"/>
    <w:rsid w:val="003821B4"/>
    <w:rsid w:val="00384115"/>
    <w:rsid w:val="00385330"/>
    <w:rsid w:val="00397D7D"/>
    <w:rsid w:val="003A1399"/>
    <w:rsid w:val="003A3E26"/>
    <w:rsid w:val="003B4E79"/>
    <w:rsid w:val="003C313F"/>
    <w:rsid w:val="003C5E74"/>
    <w:rsid w:val="003D0F1D"/>
    <w:rsid w:val="003D23FE"/>
    <w:rsid w:val="003E418F"/>
    <w:rsid w:val="003E7E95"/>
    <w:rsid w:val="003F536B"/>
    <w:rsid w:val="003F621D"/>
    <w:rsid w:val="00416870"/>
    <w:rsid w:val="00420EE9"/>
    <w:rsid w:val="00423688"/>
    <w:rsid w:val="00431A5E"/>
    <w:rsid w:val="00435790"/>
    <w:rsid w:val="00436C7F"/>
    <w:rsid w:val="0044161F"/>
    <w:rsid w:val="004426FC"/>
    <w:rsid w:val="00447A5D"/>
    <w:rsid w:val="004561EE"/>
    <w:rsid w:val="004649DE"/>
    <w:rsid w:val="00492428"/>
    <w:rsid w:val="0049369B"/>
    <w:rsid w:val="004A7C8B"/>
    <w:rsid w:val="004B207C"/>
    <w:rsid w:val="004C4556"/>
    <w:rsid w:val="004C672C"/>
    <w:rsid w:val="004D0F92"/>
    <w:rsid w:val="004E3873"/>
    <w:rsid w:val="004E4336"/>
    <w:rsid w:val="004E6F52"/>
    <w:rsid w:val="00500F83"/>
    <w:rsid w:val="00511D89"/>
    <w:rsid w:val="0051357C"/>
    <w:rsid w:val="00513C24"/>
    <w:rsid w:val="00527B35"/>
    <w:rsid w:val="0053093D"/>
    <w:rsid w:val="005323B0"/>
    <w:rsid w:val="00535159"/>
    <w:rsid w:val="005406B2"/>
    <w:rsid w:val="0054732E"/>
    <w:rsid w:val="00550962"/>
    <w:rsid w:val="00576039"/>
    <w:rsid w:val="005813BD"/>
    <w:rsid w:val="00583875"/>
    <w:rsid w:val="0058697B"/>
    <w:rsid w:val="00594E65"/>
    <w:rsid w:val="005A5C30"/>
    <w:rsid w:val="005B1228"/>
    <w:rsid w:val="005D0F9C"/>
    <w:rsid w:val="005D16BF"/>
    <w:rsid w:val="005F20F7"/>
    <w:rsid w:val="005F710D"/>
    <w:rsid w:val="00624D80"/>
    <w:rsid w:val="00625288"/>
    <w:rsid w:val="006304E7"/>
    <w:rsid w:val="00632CC1"/>
    <w:rsid w:val="00641A2D"/>
    <w:rsid w:val="00650EA7"/>
    <w:rsid w:val="00660A41"/>
    <w:rsid w:val="00670FD3"/>
    <w:rsid w:val="00671F93"/>
    <w:rsid w:val="00674F67"/>
    <w:rsid w:val="00675E26"/>
    <w:rsid w:val="0068430E"/>
    <w:rsid w:val="00691EAB"/>
    <w:rsid w:val="006A1486"/>
    <w:rsid w:val="006A33DF"/>
    <w:rsid w:val="006C3B2C"/>
    <w:rsid w:val="006C4441"/>
    <w:rsid w:val="006D1634"/>
    <w:rsid w:val="006D3127"/>
    <w:rsid w:val="006F2696"/>
    <w:rsid w:val="0070218F"/>
    <w:rsid w:val="007024F7"/>
    <w:rsid w:val="0070283F"/>
    <w:rsid w:val="00705EA3"/>
    <w:rsid w:val="0070766B"/>
    <w:rsid w:val="00712FAD"/>
    <w:rsid w:val="00723D84"/>
    <w:rsid w:val="007356FA"/>
    <w:rsid w:val="00737B46"/>
    <w:rsid w:val="00751342"/>
    <w:rsid w:val="0075632F"/>
    <w:rsid w:val="0075657D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802A2B"/>
    <w:rsid w:val="00806D2E"/>
    <w:rsid w:val="008361E6"/>
    <w:rsid w:val="0084351E"/>
    <w:rsid w:val="00847D31"/>
    <w:rsid w:val="00850939"/>
    <w:rsid w:val="008535DD"/>
    <w:rsid w:val="0085755B"/>
    <w:rsid w:val="00867527"/>
    <w:rsid w:val="00871AAF"/>
    <w:rsid w:val="00881A86"/>
    <w:rsid w:val="0089025E"/>
    <w:rsid w:val="00891BE8"/>
    <w:rsid w:val="008946DA"/>
    <w:rsid w:val="00895E45"/>
    <w:rsid w:val="008A135B"/>
    <w:rsid w:val="008A64F6"/>
    <w:rsid w:val="008A7477"/>
    <w:rsid w:val="008C3EE6"/>
    <w:rsid w:val="008D1EFC"/>
    <w:rsid w:val="008D3473"/>
    <w:rsid w:val="008E0AC7"/>
    <w:rsid w:val="008E2DAA"/>
    <w:rsid w:val="008E52B0"/>
    <w:rsid w:val="008F27FA"/>
    <w:rsid w:val="008F3A84"/>
    <w:rsid w:val="008F61B8"/>
    <w:rsid w:val="008F7A1E"/>
    <w:rsid w:val="009003B0"/>
    <w:rsid w:val="00901A12"/>
    <w:rsid w:val="0090319F"/>
    <w:rsid w:val="00911804"/>
    <w:rsid w:val="00926CFC"/>
    <w:rsid w:val="00954671"/>
    <w:rsid w:val="00956E78"/>
    <w:rsid w:val="009627B1"/>
    <w:rsid w:val="009708BC"/>
    <w:rsid w:val="00972092"/>
    <w:rsid w:val="00980410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D1BE2"/>
    <w:rsid w:val="009D1C37"/>
    <w:rsid w:val="009E3F29"/>
    <w:rsid w:val="009E7531"/>
    <w:rsid w:val="009F0F4B"/>
    <w:rsid w:val="009F435A"/>
    <w:rsid w:val="009F5DF3"/>
    <w:rsid w:val="00A044B0"/>
    <w:rsid w:val="00A15E37"/>
    <w:rsid w:val="00A251B2"/>
    <w:rsid w:val="00A27A50"/>
    <w:rsid w:val="00A35B74"/>
    <w:rsid w:val="00A371B4"/>
    <w:rsid w:val="00A403C1"/>
    <w:rsid w:val="00A409FB"/>
    <w:rsid w:val="00A40B74"/>
    <w:rsid w:val="00A63B56"/>
    <w:rsid w:val="00A64C52"/>
    <w:rsid w:val="00A6693D"/>
    <w:rsid w:val="00A67A54"/>
    <w:rsid w:val="00A67BAA"/>
    <w:rsid w:val="00A70DB0"/>
    <w:rsid w:val="00A74F02"/>
    <w:rsid w:val="00A75198"/>
    <w:rsid w:val="00A8683D"/>
    <w:rsid w:val="00A87DB3"/>
    <w:rsid w:val="00A936CD"/>
    <w:rsid w:val="00AA1DE4"/>
    <w:rsid w:val="00AA2AB4"/>
    <w:rsid w:val="00AA3AC5"/>
    <w:rsid w:val="00AB010C"/>
    <w:rsid w:val="00AB1F36"/>
    <w:rsid w:val="00AB4A0A"/>
    <w:rsid w:val="00AC306F"/>
    <w:rsid w:val="00AC5BDA"/>
    <w:rsid w:val="00AE12DB"/>
    <w:rsid w:val="00AE6FB8"/>
    <w:rsid w:val="00AF0973"/>
    <w:rsid w:val="00B05807"/>
    <w:rsid w:val="00B05D22"/>
    <w:rsid w:val="00B14821"/>
    <w:rsid w:val="00B21155"/>
    <w:rsid w:val="00B217E0"/>
    <w:rsid w:val="00B339AE"/>
    <w:rsid w:val="00B402A4"/>
    <w:rsid w:val="00B51B6C"/>
    <w:rsid w:val="00B54C31"/>
    <w:rsid w:val="00B71F60"/>
    <w:rsid w:val="00B83574"/>
    <w:rsid w:val="00B92F4A"/>
    <w:rsid w:val="00BA23E8"/>
    <w:rsid w:val="00BC6C8E"/>
    <w:rsid w:val="00BD6067"/>
    <w:rsid w:val="00BE1CD6"/>
    <w:rsid w:val="00BF1A81"/>
    <w:rsid w:val="00BF1E94"/>
    <w:rsid w:val="00BF22D6"/>
    <w:rsid w:val="00BF67AC"/>
    <w:rsid w:val="00BF790A"/>
    <w:rsid w:val="00BF7C3D"/>
    <w:rsid w:val="00C04969"/>
    <w:rsid w:val="00C07A98"/>
    <w:rsid w:val="00C21814"/>
    <w:rsid w:val="00C2456D"/>
    <w:rsid w:val="00C25389"/>
    <w:rsid w:val="00C330EA"/>
    <w:rsid w:val="00C36578"/>
    <w:rsid w:val="00C415EE"/>
    <w:rsid w:val="00C50B66"/>
    <w:rsid w:val="00C57F51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46DE"/>
    <w:rsid w:val="00CB1938"/>
    <w:rsid w:val="00CB6FD9"/>
    <w:rsid w:val="00CB78F8"/>
    <w:rsid w:val="00CC046F"/>
    <w:rsid w:val="00CC0480"/>
    <w:rsid w:val="00CC7DB3"/>
    <w:rsid w:val="00CD6164"/>
    <w:rsid w:val="00CE2D81"/>
    <w:rsid w:val="00CF424A"/>
    <w:rsid w:val="00D01966"/>
    <w:rsid w:val="00D01BD3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52859"/>
    <w:rsid w:val="00D52A20"/>
    <w:rsid w:val="00D5727B"/>
    <w:rsid w:val="00D60505"/>
    <w:rsid w:val="00D644B3"/>
    <w:rsid w:val="00D6762F"/>
    <w:rsid w:val="00D71DA9"/>
    <w:rsid w:val="00D757F6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DF77AF"/>
    <w:rsid w:val="00DF7F39"/>
    <w:rsid w:val="00E149E2"/>
    <w:rsid w:val="00E238AA"/>
    <w:rsid w:val="00E261EE"/>
    <w:rsid w:val="00E33BAB"/>
    <w:rsid w:val="00E50397"/>
    <w:rsid w:val="00E6113C"/>
    <w:rsid w:val="00E66B2C"/>
    <w:rsid w:val="00E764DE"/>
    <w:rsid w:val="00E801CD"/>
    <w:rsid w:val="00E836FE"/>
    <w:rsid w:val="00E85045"/>
    <w:rsid w:val="00E940E5"/>
    <w:rsid w:val="00E95958"/>
    <w:rsid w:val="00EA5296"/>
    <w:rsid w:val="00EB02D6"/>
    <w:rsid w:val="00EB4F75"/>
    <w:rsid w:val="00EC4F9B"/>
    <w:rsid w:val="00ED0C73"/>
    <w:rsid w:val="00ED251E"/>
    <w:rsid w:val="00EE0C01"/>
    <w:rsid w:val="00EF6775"/>
    <w:rsid w:val="00F06D34"/>
    <w:rsid w:val="00F07F2F"/>
    <w:rsid w:val="00F12D54"/>
    <w:rsid w:val="00F157B0"/>
    <w:rsid w:val="00F40B66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10A5"/>
    <w:rsid w:val="00F961BB"/>
    <w:rsid w:val="00FA436C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customStyle="1" w:styleId="Default">
    <w:name w:val="Default"/>
    <w:rsid w:val="0075657D"/>
    <w:pPr>
      <w:autoSpaceDE w:val="0"/>
      <w:autoSpaceDN w:val="0"/>
      <w:adjustRightInd w:val="0"/>
    </w:pPr>
    <w:rPr>
      <w:rFonts w:ascii="Mazda Type" w:hAnsi="Mazda Type" w:cs="Mazda Type"/>
      <w:color w:val="000000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customStyle="1" w:styleId="Default">
    <w:name w:val="Default"/>
    <w:rsid w:val="0075657D"/>
    <w:pPr>
      <w:autoSpaceDE w:val="0"/>
      <w:autoSpaceDN w:val="0"/>
      <w:adjustRightInd w:val="0"/>
    </w:pPr>
    <w:rPr>
      <w:rFonts w:ascii="Mazda Type" w:hAnsi="Mazda Type" w:cs="Mazda Type"/>
      <w:color w:val="00000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-newsroom.at/artikel/311-hochstwertung-fur-cx-30-bei-nca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CA4082-CBE1-4E1D-BC9F-3138F5EF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7</cp:revision>
  <cp:lastPrinted>2019-04-09T10:20:00Z</cp:lastPrinted>
  <dcterms:created xsi:type="dcterms:W3CDTF">2019-11-13T09:10:00Z</dcterms:created>
  <dcterms:modified xsi:type="dcterms:W3CDTF">2019-11-14T09:40:00Z</dcterms:modified>
</cp:coreProperties>
</file>