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4" w:rsidRPr="00283734" w:rsidRDefault="008D1AAD" w:rsidP="00B96FE8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18"/>
          <w:szCs w:val="18"/>
          <w:lang w:eastAsia="de-DE"/>
        </w:rPr>
      </w:pP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fldChar w:fldCharType="begin"/>
      </w: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instrText xml:space="preserve"> HYPERLINK "http://</w:instrText>
      </w:r>
      <w:r w:rsidRPr="008D1AAD">
        <w:rPr>
          <w:rFonts w:ascii="Mazda Type Medium" w:eastAsiaTheme="minorEastAsia" w:hAnsi="Mazda Type Medium" w:cstheme="minorBidi"/>
          <w:sz w:val="18"/>
          <w:szCs w:val="18"/>
          <w:lang w:eastAsia="de-DE"/>
        </w:rPr>
        <w:instrText>www.mazda-newsroom.at</w:instrText>
      </w: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instrText>/</w:instrText>
      </w:r>
      <w:r w:rsidRPr="008D1AAD">
        <w:rPr>
          <w:rFonts w:ascii="Mazda Type Medium" w:eastAsiaTheme="minorEastAsia" w:hAnsi="Mazda Type Medium" w:cstheme="minorBidi"/>
          <w:sz w:val="18"/>
          <w:szCs w:val="18"/>
          <w:lang w:eastAsia="de-DE"/>
        </w:rPr>
        <w:instrText>mazda-jahrhundert-modelle</w:instrText>
      </w: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instrText xml:space="preserve">" </w:instrText>
      </w: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fldChar w:fldCharType="separate"/>
      </w:r>
      <w:r w:rsidRPr="005E6EA8">
        <w:rPr>
          <w:rStyle w:val="Hyperlink"/>
          <w:rFonts w:ascii="Mazda Type Medium" w:eastAsiaTheme="minorEastAsia" w:hAnsi="Mazda Type Medium" w:cstheme="minorBidi"/>
          <w:sz w:val="18"/>
          <w:szCs w:val="18"/>
          <w:lang w:eastAsia="de-DE"/>
        </w:rPr>
        <w:t>www.mazda-newsroom.at/mazda-jahrhundert-modelle</w:t>
      </w: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fldChar w:fldCharType="end"/>
      </w:r>
      <w:r>
        <w:rPr>
          <w:rFonts w:ascii="Mazda Type Medium" w:eastAsiaTheme="minorEastAsia" w:hAnsi="Mazda Type Medium" w:cstheme="minorBidi"/>
          <w:sz w:val="18"/>
          <w:szCs w:val="18"/>
          <w:lang w:eastAsia="de-DE"/>
        </w:rPr>
        <w:t xml:space="preserve"> </w:t>
      </w:r>
      <w:bookmarkStart w:id="0" w:name="_GoBack"/>
      <w:bookmarkEnd w:id="0"/>
    </w:p>
    <w:p w:rsidR="00B96FE8" w:rsidRPr="00B96FE8" w:rsidRDefault="00B96FE8" w:rsidP="00B96FE8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32"/>
          <w:szCs w:val="32"/>
          <w:lang w:eastAsia="de-DE"/>
        </w:rPr>
      </w:pPr>
      <w:r w:rsidRPr="00B96FE8">
        <w:rPr>
          <w:rFonts w:ascii="Mazda Type Medium" w:eastAsiaTheme="minorEastAsia" w:hAnsi="Mazda Type Medium" w:cstheme="minorBidi"/>
          <w:sz w:val="32"/>
          <w:szCs w:val="32"/>
          <w:lang w:eastAsia="de-DE"/>
        </w:rPr>
        <w:t>Mazda Jahrhundert-Modelle</w:t>
      </w:r>
    </w:p>
    <w:p w:rsidR="00B96FE8" w:rsidRPr="00B96FE8" w:rsidRDefault="00B96FE8" w:rsidP="00B96FE8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 w:rsidRPr="00B96FE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Mit Edition-100-Sondermodellen des Mazda3, des CX-5 und des MX-5 feiert Mazda ab sofort sein 100-Jahr-Jubiläum. </w:t>
      </w:r>
    </w:p>
    <w:p w:rsidR="00B96FE8" w:rsidRDefault="00B96FE8" w:rsidP="00B96FE8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B96FE8" w:rsidRDefault="009265B9" w:rsidP="006457F8">
      <w:pPr>
        <w:pStyle w:val="KeinLeerraum"/>
        <w:spacing w:line="360" w:lineRule="auto"/>
        <w:jc w:val="both"/>
        <w:rPr>
          <w:rFonts w:ascii="Mazda Type" w:eastAsiaTheme="minorEastAsia" w:hAnsi="Mazda Type" w:cstheme="minorBidi"/>
          <w:sz w:val="18"/>
          <w:szCs w:val="18"/>
          <w:lang w:eastAsia="de-DE"/>
        </w:rPr>
      </w:pPr>
      <w:r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Das Edition-100-Label </w:t>
      </w:r>
      <w:r w:rsidR="00B96FE8"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bezeichnet limitierte Spezialversionen, die ab März von Mazda3, CX-5 und MX-5 in den Handel</w:t>
      </w:r>
      <w:r w:rsid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kommen und</w:t>
      </w:r>
      <w:r w:rsidR="00B96FE8"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sich durch zusätzliche Ausstattung und spezielle Features zum Sonderpreis auszeichnen.</w:t>
      </w:r>
    </w:p>
    <w:p w:rsidR="00283734" w:rsidRPr="00B96FE8" w:rsidRDefault="00283734" w:rsidP="006457F8">
      <w:pPr>
        <w:pStyle w:val="KeinLeerraum"/>
        <w:spacing w:line="360" w:lineRule="auto"/>
        <w:jc w:val="both"/>
        <w:rPr>
          <w:rFonts w:ascii="Mazda Type" w:eastAsiaTheme="minorEastAsia" w:hAnsi="Mazda Type" w:cstheme="minorBidi"/>
          <w:sz w:val="18"/>
          <w:szCs w:val="18"/>
          <w:lang w:eastAsia="de-DE"/>
        </w:rPr>
      </w:pPr>
    </w:p>
    <w:p w:rsidR="00B96FE8" w:rsidRPr="00B96FE8" w:rsidRDefault="00B96FE8" w:rsidP="006457F8">
      <w:pPr>
        <w:pStyle w:val="KeinLeerraum"/>
        <w:spacing w:line="360" w:lineRule="auto"/>
        <w:jc w:val="both"/>
        <w:rPr>
          <w:rFonts w:ascii="Mazda Type Medium" w:eastAsiaTheme="minorEastAsia" w:hAnsi="Mazda Type Medium" w:cstheme="minorBidi"/>
          <w:sz w:val="18"/>
          <w:szCs w:val="18"/>
          <w:lang w:eastAsia="de-DE"/>
        </w:rPr>
      </w:pPr>
      <w:r w:rsidRPr="00B96FE8">
        <w:rPr>
          <w:rFonts w:ascii="Mazda Type Medium" w:eastAsiaTheme="minorEastAsia" w:hAnsi="Mazda Type Medium" w:cstheme="minorBidi"/>
          <w:sz w:val="18"/>
          <w:szCs w:val="18"/>
          <w:lang w:eastAsia="de-DE"/>
        </w:rPr>
        <w:t>Mazda3 Edition 100 – das 150-PS-Sondermodell.</w:t>
      </w:r>
    </w:p>
    <w:p w:rsidR="00B96FE8" w:rsidRPr="00B96FE8" w:rsidRDefault="00B96FE8" w:rsidP="006457F8">
      <w:pPr>
        <w:pStyle w:val="KeinLeerraum"/>
        <w:spacing w:line="360" w:lineRule="auto"/>
        <w:jc w:val="both"/>
        <w:rPr>
          <w:rFonts w:ascii="Mazda Type" w:eastAsiaTheme="minorEastAsia" w:hAnsi="Mazda Type" w:cstheme="minorBidi"/>
          <w:sz w:val="18"/>
          <w:szCs w:val="18"/>
          <w:lang w:eastAsia="de-DE"/>
        </w:rPr>
      </w:pP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Mehr Motorleistung kennzeichnet den Mazda3 Edition 100. Denn das Sondermodell kommt neu und exklusiv mit 150-PS-Leistung. Bisher war jener 2l-Benzinmotor ausschließlich mit 122 PS erhältlich. Als neuer G150 beschleunigt der Mazda3 Edition 100 </w:t>
      </w:r>
      <w:r>
        <w:rPr>
          <w:rFonts w:ascii="Mazda Type" w:eastAsiaTheme="minorEastAsia" w:hAnsi="Mazda Type" w:cstheme="minorBidi"/>
          <w:sz w:val="18"/>
          <w:szCs w:val="18"/>
          <w:lang w:eastAsia="de-DE"/>
        </w:rPr>
        <w:t>in 9,1 Sekunden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von 0 auf 100, um 1,3 </w:t>
      </w:r>
      <w:r>
        <w:rPr>
          <w:rFonts w:ascii="Mazda Type" w:eastAsiaTheme="minorEastAsia" w:hAnsi="Mazda Type" w:cstheme="minorBidi"/>
          <w:sz w:val="18"/>
          <w:szCs w:val="18"/>
          <w:lang w:eastAsia="de-DE"/>
        </w:rPr>
        <w:t>Sekunden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schneller als der G122. Unverändert niedrig bleiben dabei sowohl WLTP-Verbrauch mit 6,1 l/100 km, als auch CO</w:t>
      </w:r>
      <w:r w:rsidRPr="00B96FE8">
        <w:rPr>
          <w:rFonts w:ascii="Mazda Type" w:eastAsiaTheme="minorEastAsia" w:hAnsi="Mazda Type" w:cstheme="minorBidi"/>
          <w:sz w:val="18"/>
          <w:szCs w:val="18"/>
          <w:vertAlign w:val="subscript"/>
          <w:lang w:eastAsia="de-DE"/>
        </w:rPr>
        <w:t>2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-Ausstoß mit 138 g/km. Mild-Hybrid und Zylinderabschaltung sind serienmäßig und eröffnen zusätzliches Spritsparpotenzial. 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>Ausgestattet ist der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Mazda3 Edition 100 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mit umfassenden Features in puncto Sicherheit und Komfort. So umfasst das Ausstattungspaket unter anderem 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adaptives LED-Licht, Head-up-Display (Windschutzscheibenpro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>jektion), Spurwechsel- und Spurhalteassistent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,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City-Notbremsassistent mit Fußgängererkennung, einen adaptiven Tempomaten und das Mazda Infotainment-System mit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>Bose-Sound aus 12 Lautsprechern sowie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eine </w:t>
      </w:r>
      <w:proofErr w:type="spellStart"/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AppleCarPlay</w:t>
      </w:r>
      <w:proofErr w:type="spellEnd"/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/Android Auto-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>Anbindung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für das Smartphone. Erhältlich ist der Mazda3 G150 Edition 100 wahlweise als Fünftürer zu Preisen ab 28.690 Euro oder als viertüriger Sedan ab 29.190 Euro.</w:t>
      </w:r>
    </w:p>
    <w:p w:rsidR="00B96FE8" w:rsidRPr="00B96FE8" w:rsidRDefault="00B96FE8" w:rsidP="006457F8">
      <w:pPr>
        <w:pStyle w:val="KeinLeerraum"/>
        <w:spacing w:line="360" w:lineRule="auto"/>
        <w:jc w:val="both"/>
        <w:rPr>
          <w:rFonts w:ascii="Mazda Type" w:eastAsiaTheme="minorEastAsia" w:hAnsi="Mazda Type" w:cstheme="minorBidi"/>
          <w:sz w:val="18"/>
          <w:szCs w:val="18"/>
          <w:lang w:eastAsia="de-DE"/>
        </w:rPr>
      </w:pPr>
    </w:p>
    <w:p w:rsidR="00B96FE8" w:rsidRPr="00B96FE8" w:rsidRDefault="00B96FE8" w:rsidP="006457F8">
      <w:pPr>
        <w:pStyle w:val="KeinLeerraum"/>
        <w:spacing w:line="360" w:lineRule="auto"/>
        <w:jc w:val="both"/>
        <w:rPr>
          <w:rFonts w:ascii="Mazda Type Medium" w:eastAsiaTheme="minorEastAsia" w:hAnsi="Mazda Type Medium" w:cstheme="minorBidi"/>
          <w:sz w:val="18"/>
          <w:szCs w:val="18"/>
          <w:lang w:eastAsia="de-DE"/>
        </w:rPr>
      </w:pPr>
      <w:r w:rsidRPr="00B96FE8">
        <w:rPr>
          <w:rFonts w:ascii="Mazda Type Medium" w:eastAsiaTheme="minorEastAsia" w:hAnsi="Mazda Type Medium" w:cstheme="minorBidi"/>
          <w:sz w:val="18"/>
          <w:szCs w:val="18"/>
          <w:lang w:eastAsia="de-DE"/>
        </w:rPr>
        <w:t>Mazda CX-5 Edition 100 – Sonderausstattung mit Mehrwert.</w:t>
      </w:r>
    </w:p>
    <w:p w:rsidR="00B96FE8" w:rsidRPr="00B96FE8" w:rsidRDefault="00B96FE8" w:rsidP="006457F8">
      <w:pPr>
        <w:pStyle w:val="KeinLeerraum"/>
        <w:spacing w:line="360" w:lineRule="auto"/>
        <w:jc w:val="both"/>
        <w:rPr>
          <w:rFonts w:ascii="Mazda Type" w:eastAsiaTheme="minorEastAsia" w:hAnsi="Mazda Type" w:cstheme="minorBidi"/>
          <w:sz w:val="18"/>
          <w:szCs w:val="18"/>
          <w:lang w:eastAsia="de-DE"/>
        </w:rPr>
      </w:pP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Den Mazda CX-5 Edition 100 kennzeichnet seine reichhaltige Serienausstattung, die im Vergleich zur normalen Modellpalette einen Mehrwert von bis zu 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>1.500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Euro bietet.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Die Ausstattung des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Sondermodell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>s beinhaltet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unter anderem Halbledersitze, 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i-Activsense-Sicherheitspaket, Head-up-Display, 360°-Umgebungsmonitor und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eine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elektrisch</w:t>
      </w:r>
      <w:r w:rsidR="00B72556">
        <w:rPr>
          <w:rFonts w:ascii="Mazda Type" w:eastAsiaTheme="minorEastAsia" w:hAnsi="Mazda Type" w:cstheme="minorBidi"/>
          <w:sz w:val="18"/>
          <w:szCs w:val="18"/>
          <w:lang w:eastAsia="de-DE"/>
        </w:rPr>
        <w:t>e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Heckklappe. Äußere Merkmale sind neben dem Edition-100-Logo, speziellen</w:t>
      </w:r>
      <w:r w:rsidR="00AF4E6B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19‘‘-Alurädern und den LED-Sch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einwerfern auch die Matt-M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etallic-Farbe </w:t>
      </w:r>
      <w:proofErr w:type="spellStart"/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>Polymetal</w:t>
      </w:r>
      <w:proofErr w:type="spellEnd"/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G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rau</w:t>
      </w:r>
      <w:r w:rsidR="006457F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, die 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>wahlweise und exklusiv im CX-5 nur beim Sondermodell erhältlich ist. Verfügbar ist der Mazda CX-5 Edition 100 ab März zunächst als CD150-Diesel mit 150 PS und Allrad, Preis ab 41.590 Euro. Im Mai reicht Mazda dann auch den G165-Benziner als Edition 100 nach, wahlweise als Allrad oder mit Frontantrieb, Preis ab 35.690</w:t>
      </w:r>
      <w:r w:rsidR="009265B9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 Euro</w:t>
      </w:r>
      <w:r w:rsidRPr="00B96FE8">
        <w:rPr>
          <w:rFonts w:ascii="Mazda Type" w:eastAsiaTheme="minorEastAsia" w:hAnsi="Mazda Type" w:cstheme="minorBidi"/>
          <w:sz w:val="18"/>
          <w:szCs w:val="18"/>
          <w:lang w:eastAsia="de-DE"/>
        </w:rPr>
        <w:t xml:space="preserve">. </w:t>
      </w:r>
    </w:p>
    <w:p w:rsidR="00B96FE8" w:rsidRPr="00410384" w:rsidRDefault="00B96FE8" w:rsidP="006457F8">
      <w:pPr>
        <w:pStyle w:val="KeinLeerraum"/>
        <w:spacing w:line="360" w:lineRule="auto"/>
        <w:jc w:val="both"/>
        <w:rPr>
          <w:rFonts w:ascii="Mazda Type Medium" w:eastAsiaTheme="minorEastAsia" w:hAnsi="Mazda Type Medium" w:cstheme="minorBidi"/>
          <w:sz w:val="18"/>
          <w:szCs w:val="18"/>
          <w:lang w:eastAsia="de-DE"/>
        </w:rPr>
      </w:pPr>
    </w:p>
    <w:p w:rsidR="00B96FE8" w:rsidRPr="00410384" w:rsidRDefault="00B96FE8" w:rsidP="006457F8">
      <w:pPr>
        <w:pStyle w:val="KeinLeerraum"/>
        <w:spacing w:line="360" w:lineRule="auto"/>
        <w:jc w:val="both"/>
        <w:rPr>
          <w:rFonts w:ascii="Mazda Type Medium" w:eastAsiaTheme="minorEastAsia" w:hAnsi="Mazda Type Medium" w:cstheme="minorBidi"/>
          <w:sz w:val="18"/>
          <w:szCs w:val="18"/>
          <w:lang w:eastAsia="de-DE"/>
        </w:rPr>
      </w:pPr>
      <w:r w:rsidRPr="00410384">
        <w:rPr>
          <w:rFonts w:ascii="Mazda Type Medium" w:eastAsiaTheme="minorEastAsia" w:hAnsi="Mazda Type Medium" w:cstheme="minorBidi"/>
          <w:sz w:val="18"/>
          <w:szCs w:val="18"/>
          <w:lang w:eastAsia="de-DE"/>
        </w:rPr>
        <w:t>Mazda MX-5 Edition 100 – auffällig mit rotem Leder.</w:t>
      </w:r>
    </w:p>
    <w:p w:rsidR="0060050F" w:rsidRDefault="00B96FE8" w:rsidP="006457F8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B96FE8">
        <w:rPr>
          <w:rFonts w:ascii="Mazda Type" w:hAnsi="Mazda Type"/>
          <w:sz w:val="18"/>
          <w:szCs w:val="18"/>
          <w:lang w:val="de-AT"/>
        </w:rPr>
        <w:t xml:space="preserve">Der Mazda MX-5 Edition 100 ist das auffälligste und sportlichste Sondermodell zum 100-Jahr-Jubiläum. Rotes Nappaleder für Sitze, Armaturenbrett und Türverkleidungen geben dem Innenraum </w:t>
      </w:r>
      <w:r w:rsidR="00B72556">
        <w:rPr>
          <w:rFonts w:ascii="Mazda Type" w:hAnsi="Mazda Type"/>
          <w:sz w:val="18"/>
          <w:szCs w:val="18"/>
          <w:lang w:val="de-AT"/>
        </w:rPr>
        <w:t xml:space="preserve">einen </w:t>
      </w:r>
      <w:r w:rsidRPr="00B96FE8">
        <w:rPr>
          <w:rFonts w:ascii="Mazda Type" w:hAnsi="Mazda Type"/>
          <w:sz w:val="18"/>
          <w:szCs w:val="18"/>
          <w:lang w:val="de-AT"/>
        </w:rPr>
        <w:t xml:space="preserve">unverwechselbaren </w:t>
      </w:r>
      <w:r w:rsidRPr="00B96FE8">
        <w:rPr>
          <w:rFonts w:ascii="Mazda Type" w:hAnsi="Mazda Type"/>
          <w:sz w:val="18"/>
          <w:szCs w:val="18"/>
          <w:lang w:val="de-AT"/>
        </w:rPr>
        <w:lastRenderedPageBreak/>
        <w:t xml:space="preserve">Charakter. Außen ist das Sondermodell an schwarzen Spiegelkappen und speziellen Alurädern erkennbar. Bei der Softtopversion sind 16‘‘ große Felgen der Marke Rays montiert. In RF-Ausführung mit klappbarem Hardtop sind es 17‘‘-Räder von BBS. Zusätzlich </w:t>
      </w:r>
      <w:r w:rsidR="00A96637">
        <w:rPr>
          <w:rFonts w:ascii="Mazda Type" w:hAnsi="Mazda Type"/>
          <w:sz w:val="18"/>
          <w:szCs w:val="18"/>
          <w:lang w:val="de-AT"/>
        </w:rPr>
        <w:t>sind</w:t>
      </w:r>
      <w:r w:rsidR="00E648CE">
        <w:rPr>
          <w:rFonts w:ascii="Mazda Type" w:hAnsi="Mazda Type"/>
          <w:sz w:val="18"/>
          <w:szCs w:val="18"/>
          <w:lang w:val="de-AT"/>
        </w:rPr>
        <w:t xml:space="preserve"> beim RF auch das Dach so</w:t>
      </w:r>
      <w:r w:rsidRPr="00B96FE8">
        <w:rPr>
          <w:rFonts w:ascii="Mazda Type" w:hAnsi="Mazda Type"/>
          <w:sz w:val="18"/>
          <w:szCs w:val="18"/>
          <w:lang w:val="de-AT"/>
        </w:rPr>
        <w:t xml:space="preserve">wie die Außenspiegel in schwarz lackiert. Die serienmäßige Topausstattung des MX-5 Edition 100 inkludiert unter anderem Müdigkeitserkennung, Verkehrszeichenerkennung, </w:t>
      </w:r>
      <w:r w:rsidR="00410384" w:rsidRPr="00410384">
        <w:rPr>
          <w:rFonts w:ascii="Mazda Type" w:hAnsi="Mazda Type"/>
          <w:sz w:val="18"/>
          <w:szCs w:val="18"/>
          <w:lang w:val="de-AT"/>
        </w:rPr>
        <w:t>umfangreiche Sicherheitsassistenten und Bose-Sound mit Apple CarPlay/Android Auto-Schnittstelle. In der Version mit Softtop gibt es den Edition 100 ausschließlich als G132, also mit 132 PS, Preis ab 35.490 Euro. Das RF-Hardtop-Modell kommt dagegen nur als G184-Topversion mit 184 PS, ab 41.290 Euro.</w:t>
      </w:r>
    </w:p>
    <w:p w:rsidR="00E61AA8" w:rsidRPr="009E26B8" w:rsidRDefault="00E61AA8" w:rsidP="009E26B8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E61AA8" w:rsidRDefault="00283734" w:rsidP="004C74EE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9E26B8" w:rsidRDefault="009E26B8" w:rsidP="004C74EE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9E26B8" w:rsidRPr="004A07C7" w:rsidRDefault="009E26B8" w:rsidP="009E26B8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Klagenfurt, 4. März 2020</w:t>
      </w:r>
    </w:p>
    <w:sectPr w:rsidR="009E26B8" w:rsidRPr="004A07C7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8D1AA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39D71DB0" wp14:editId="0C9AA928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580A32" wp14:editId="608BEF8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3043"/>
    <w:rsid w:val="000067BD"/>
    <w:rsid w:val="000103B7"/>
    <w:rsid w:val="00015136"/>
    <w:rsid w:val="00015A0B"/>
    <w:rsid w:val="00016200"/>
    <w:rsid w:val="000205E8"/>
    <w:rsid w:val="000206EB"/>
    <w:rsid w:val="00021202"/>
    <w:rsid w:val="0002660A"/>
    <w:rsid w:val="00040C4F"/>
    <w:rsid w:val="0004574C"/>
    <w:rsid w:val="00051974"/>
    <w:rsid w:val="00055A4C"/>
    <w:rsid w:val="00061D58"/>
    <w:rsid w:val="00065F6C"/>
    <w:rsid w:val="00075463"/>
    <w:rsid w:val="000872EE"/>
    <w:rsid w:val="000967C6"/>
    <w:rsid w:val="000A23B5"/>
    <w:rsid w:val="000B599C"/>
    <w:rsid w:val="000B65C4"/>
    <w:rsid w:val="000C24A1"/>
    <w:rsid w:val="000C2A4E"/>
    <w:rsid w:val="000D07BF"/>
    <w:rsid w:val="000D28B7"/>
    <w:rsid w:val="000D32B9"/>
    <w:rsid w:val="000D4835"/>
    <w:rsid w:val="000E1F4E"/>
    <w:rsid w:val="000F4459"/>
    <w:rsid w:val="001160E8"/>
    <w:rsid w:val="0013053D"/>
    <w:rsid w:val="00136160"/>
    <w:rsid w:val="0014078A"/>
    <w:rsid w:val="001452DB"/>
    <w:rsid w:val="0014776A"/>
    <w:rsid w:val="00152F3C"/>
    <w:rsid w:val="00170CCC"/>
    <w:rsid w:val="00176B70"/>
    <w:rsid w:val="00194555"/>
    <w:rsid w:val="0019632C"/>
    <w:rsid w:val="001A62F6"/>
    <w:rsid w:val="001A70AB"/>
    <w:rsid w:val="001A74D4"/>
    <w:rsid w:val="001B3D8B"/>
    <w:rsid w:val="001D77EE"/>
    <w:rsid w:val="001E4DF9"/>
    <w:rsid w:val="00203161"/>
    <w:rsid w:val="00203F1D"/>
    <w:rsid w:val="0020715C"/>
    <w:rsid w:val="0021181B"/>
    <w:rsid w:val="00230B1E"/>
    <w:rsid w:val="002313BC"/>
    <w:rsid w:val="00237950"/>
    <w:rsid w:val="0024214A"/>
    <w:rsid w:val="00247FE1"/>
    <w:rsid w:val="0025082E"/>
    <w:rsid w:val="00252DDD"/>
    <w:rsid w:val="002579FD"/>
    <w:rsid w:val="0026688D"/>
    <w:rsid w:val="00281080"/>
    <w:rsid w:val="00282AF8"/>
    <w:rsid w:val="00283734"/>
    <w:rsid w:val="00286426"/>
    <w:rsid w:val="00290166"/>
    <w:rsid w:val="00293F3D"/>
    <w:rsid w:val="00294813"/>
    <w:rsid w:val="002D1211"/>
    <w:rsid w:val="002E059A"/>
    <w:rsid w:val="002E6DD1"/>
    <w:rsid w:val="002F5DE9"/>
    <w:rsid w:val="00306658"/>
    <w:rsid w:val="003105A4"/>
    <w:rsid w:val="003131F1"/>
    <w:rsid w:val="0032223C"/>
    <w:rsid w:val="00322E93"/>
    <w:rsid w:val="0032617A"/>
    <w:rsid w:val="003352AE"/>
    <w:rsid w:val="00337FC6"/>
    <w:rsid w:val="00340530"/>
    <w:rsid w:val="0034143A"/>
    <w:rsid w:val="00343EC8"/>
    <w:rsid w:val="00345FC9"/>
    <w:rsid w:val="00353C7C"/>
    <w:rsid w:val="00356155"/>
    <w:rsid w:val="00356543"/>
    <w:rsid w:val="00360CD3"/>
    <w:rsid w:val="00363E2F"/>
    <w:rsid w:val="0037515C"/>
    <w:rsid w:val="003821B4"/>
    <w:rsid w:val="003966DA"/>
    <w:rsid w:val="00397D7D"/>
    <w:rsid w:val="003A1399"/>
    <w:rsid w:val="003A3E26"/>
    <w:rsid w:val="003B3BEE"/>
    <w:rsid w:val="003C5E74"/>
    <w:rsid w:val="003D0F1D"/>
    <w:rsid w:val="003D23FE"/>
    <w:rsid w:val="003E61A0"/>
    <w:rsid w:val="003E7E95"/>
    <w:rsid w:val="003F3795"/>
    <w:rsid w:val="003F536B"/>
    <w:rsid w:val="00404AFA"/>
    <w:rsid w:val="00405DB5"/>
    <w:rsid w:val="00410384"/>
    <w:rsid w:val="00416870"/>
    <w:rsid w:val="00420EE9"/>
    <w:rsid w:val="004230D6"/>
    <w:rsid w:val="00423688"/>
    <w:rsid w:val="00426C02"/>
    <w:rsid w:val="00431A5E"/>
    <w:rsid w:val="00431F10"/>
    <w:rsid w:val="00435790"/>
    <w:rsid w:val="00436C7F"/>
    <w:rsid w:val="0044161F"/>
    <w:rsid w:val="004426FC"/>
    <w:rsid w:val="00443CB6"/>
    <w:rsid w:val="00451AB2"/>
    <w:rsid w:val="004561EE"/>
    <w:rsid w:val="004649DE"/>
    <w:rsid w:val="00492065"/>
    <w:rsid w:val="00492428"/>
    <w:rsid w:val="0049369B"/>
    <w:rsid w:val="00497F17"/>
    <w:rsid w:val="004A07C7"/>
    <w:rsid w:val="004B207C"/>
    <w:rsid w:val="004C4556"/>
    <w:rsid w:val="004C66D5"/>
    <w:rsid w:val="004C672C"/>
    <w:rsid w:val="004C74EE"/>
    <w:rsid w:val="004E3873"/>
    <w:rsid w:val="004E4336"/>
    <w:rsid w:val="004E6F52"/>
    <w:rsid w:val="004F14D2"/>
    <w:rsid w:val="00500F83"/>
    <w:rsid w:val="00511D89"/>
    <w:rsid w:val="0051357C"/>
    <w:rsid w:val="0053093D"/>
    <w:rsid w:val="00535159"/>
    <w:rsid w:val="005406B2"/>
    <w:rsid w:val="00550962"/>
    <w:rsid w:val="0056625A"/>
    <w:rsid w:val="0056729D"/>
    <w:rsid w:val="005813BD"/>
    <w:rsid w:val="00583875"/>
    <w:rsid w:val="0058697B"/>
    <w:rsid w:val="00592316"/>
    <w:rsid w:val="00594E65"/>
    <w:rsid w:val="005A3C20"/>
    <w:rsid w:val="005B1228"/>
    <w:rsid w:val="005B600D"/>
    <w:rsid w:val="005C700C"/>
    <w:rsid w:val="005D16BF"/>
    <w:rsid w:val="005E0D1A"/>
    <w:rsid w:val="005F20F7"/>
    <w:rsid w:val="0060050F"/>
    <w:rsid w:val="0061211A"/>
    <w:rsid w:val="00616232"/>
    <w:rsid w:val="00622044"/>
    <w:rsid w:val="00624D80"/>
    <w:rsid w:val="00625288"/>
    <w:rsid w:val="00634E3C"/>
    <w:rsid w:val="00641A2D"/>
    <w:rsid w:val="006457F8"/>
    <w:rsid w:val="00647398"/>
    <w:rsid w:val="00650C11"/>
    <w:rsid w:val="00650EA7"/>
    <w:rsid w:val="00660A41"/>
    <w:rsid w:val="00670FD3"/>
    <w:rsid w:val="00674F67"/>
    <w:rsid w:val="00675E26"/>
    <w:rsid w:val="00680EA9"/>
    <w:rsid w:val="0068430E"/>
    <w:rsid w:val="00691EAB"/>
    <w:rsid w:val="006A33DF"/>
    <w:rsid w:val="006C2430"/>
    <w:rsid w:val="006C3B2C"/>
    <w:rsid w:val="006C7463"/>
    <w:rsid w:val="006D194F"/>
    <w:rsid w:val="006D3127"/>
    <w:rsid w:val="006E4BD6"/>
    <w:rsid w:val="006F2696"/>
    <w:rsid w:val="007024F7"/>
    <w:rsid w:val="0070283F"/>
    <w:rsid w:val="00704385"/>
    <w:rsid w:val="00712FAD"/>
    <w:rsid w:val="00723D84"/>
    <w:rsid w:val="00726568"/>
    <w:rsid w:val="007356FA"/>
    <w:rsid w:val="00751342"/>
    <w:rsid w:val="00761C44"/>
    <w:rsid w:val="00762B05"/>
    <w:rsid w:val="0078315F"/>
    <w:rsid w:val="00787FD2"/>
    <w:rsid w:val="00796E5A"/>
    <w:rsid w:val="007A14DE"/>
    <w:rsid w:val="007B3FE2"/>
    <w:rsid w:val="007B4444"/>
    <w:rsid w:val="007B506B"/>
    <w:rsid w:val="007C1BCC"/>
    <w:rsid w:val="007D0BB7"/>
    <w:rsid w:val="007E2180"/>
    <w:rsid w:val="007F424B"/>
    <w:rsid w:val="007F4826"/>
    <w:rsid w:val="00802A2B"/>
    <w:rsid w:val="00806D2E"/>
    <w:rsid w:val="00813C70"/>
    <w:rsid w:val="008253C3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442C"/>
    <w:rsid w:val="008A4DC3"/>
    <w:rsid w:val="008A64F6"/>
    <w:rsid w:val="008A7228"/>
    <w:rsid w:val="008A7477"/>
    <w:rsid w:val="008B2381"/>
    <w:rsid w:val="008C3EE6"/>
    <w:rsid w:val="008C5099"/>
    <w:rsid w:val="008D1AAD"/>
    <w:rsid w:val="008E0239"/>
    <w:rsid w:val="008E0AC7"/>
    <w:rsid w:val="008E2DAA"/>
    <w:rsid w:val="008E52B0"/>
    <w:rsid w:val="008F3A84"/>
    <w:rsid w:val="008F61B8"/>
    <w:rsid w:val="008F7A1E"/>
    <w:rsid w:val="00901A12"/>
    <w:rsid w:val="0090319F"/>
    <w:rsid w:val="009265B9"/>
    <w:rsid w:val="009301A2"/>
    <w:rsid w:val="00937AF7"/>
    <w:rsid w:val="009502D3"/>
    <w:rsid w:val="00954671"/>
    <w:rsid w:val="00956E78"/>
    <w:rsid w:val="009627B1"/>
    <w:rsid w:val="009708BC"/>
    <w:rsid w:val="009713A6"/>
    <w:rsid w:val="00972092"/>
    <w:rsid w:val="00973FEF"/>
    <w:rsid w:val="00983AED"/>
    <w:rsid w:val="00986EA3"/>
    <w:rsid w:val="009879FA"/>
    <w:rsid w:val="009A116B"/>
    <w:rsid w:val="009A3BE2"/>
    <w:rsid w:val="009A462C"/>
    <w:rsid w:val="009A6968"/>
    <w:rsid w:val="009A703D"/>
    <w:rsid w:val="009B40E4"/>
    <w:rsid w:val="009C1679"/>
    <w:rsid w:val="009C4B57"/>
    <w:rsid w:val="009C56C2"/>
    <w:rsid w:val="009D1BE2"/>
    <w:rsid w:val="009D1C37"/>
    <w:rsid w:val="009E26B8"/>
    <w:rsid w:val="009E6541"/>
    <w:rsid w:val="009F435A"/>
    <w:rsid w:val="00A00A53"/>
    <w:rsid w:val="00A02E59"/>
    <w:rsid w:val="00A15E37"/>
    <w:rsid w:val="00A27A50"/>
    <w:rsid w:val="00A33F6D"/>
    <w:rsid w:val="00A35B74"/>
    <w:rsid w:val="00A409FB"/>
    <w:rsid w:val="00A40B74"/>
    <w:rsid w:val="00A45DB7"/>
    <w:rsid w:val="00A56254"/>
    <w:rsid w:val="00A63B56"/>
    <w:rsid w:val="00A64401"/>
    <w:rsid w:val="00A64C52"/>
    <w:rsid w:val="00A6693D"/>
    <w:rsid w:val="00A67A54"/>
    <w:rsid w:val="00A67BAA"/>
    <w:rsid w:val="00A70DB0"/>
    <w:rsid w:val="00A74F02"/>
    <w:rsid w:val="00A75198"/>
    <w:rsid w:val="00A81958"/>
    <w:rsid w:val="00A8683D"/>
    <w:rsid w:val="00A96637"/>
    <w:rsid w:val="00AA1DE4"/>
    <w:rsid w:val="00AA2AB4"/>
    <w:rsid w:val="00AB010C"/>
    <w:rsid w:val="00AB1F36"/>
    <w:rsid w:val="00AB4A0A"/>
    <w:rsid w:val="00AC306F"/>
    <w:rsid w:val="00AF0973"/>
    <w:rsid w:val="00AF4E6B"/>
    <w:rsid w:val="00B05807"/>
    <w:rsid w:val="00B07006"/>
    <w:rsid w:val="00B14821"/>
    <w:rsid w:val="00B217E0"/>
    <w:rsid w:val="00B402A4"/>
    <w:rsid w:val="00B51B6C"/>
    <w:rsid w:val="00B54C31"/>
    <w:rsid w:val="00B564D3"/>
    <w:rsid w:val="00B71F60"/>
    <w:rsid w:val="00B72556"/>
    <w:rsid w:val="00B83B70"/>
    <w:rsid w:val="00B94FC2"/>
    <w:rsid w:val="00B96FE8"/>
    <w:rsid w:val="00BA23E8"/>
    <w:rsid w:val="00BA3D27"/>
    <w:rsid w:val="00BB6B4C"/>
    <w:rsid w:val="00BD6067"/>
    <w:rsid w:val="00BE72B8"/>
    <w:rsid w:val="00BF1E94"/>
    <w:rsid w:val="00BF22D6"/>
    <w:rsid w:val="00BF2874"/>
    <w:rsid w:val="00BF67AC"/>
    <w:rsid w:val="00BF790A"/>
    <w:rsid w:val="00C025CF"/>
    <w:rsid w:val="00C04969"/>
    <w:rsid w:val="00C07A98"/>
    <w:rsid w:val="00C21814"/>
    <w:rsid w:val="00C330EA"/>
    <w:rsid w:val="00C50B66"/>
    <w:rsid w:val="00C67681"/>
    <w:rsid w:val="00C747B8"/>
    <w:rsid w:val="00C7715A"/>
    <w:rsid w:val="00C849C3"/>
    <w:rsid w:val="00C861D2"/>
    <w:rsid w:val="00C87958"/>
    <w:rsid w:val="00C87E3C"/>
    <w:rsid w:val="00C90CC6"/>
    <w:rsid w:val="00CB1938"/>
    <w:rsid w:val="00CB65B5"/>
    <w:rsid w:val="00CB6FD9"/>
    <w:rsid w:val="00CB78F8"/>
    <w:rsid w:val="00CC046F"/>
    <w:rsid w:val="00CC0480"/>
    <w:rsid w:val="00CC7DB3"/>
    <w:rsid w:val="00CD5757"/>
    <w:rsid w:val="00CD6164"/>
    <w:rsid w:val="00CE2D81"/>
    <w:rsid w:val="00D01966"/>
    <w:rsid w:val="00D04236"/>
    <w:rsid w:val="00D0656E"/>
    <w:rsid w:val="00D06664"/>
    <w:rsid w:val="00D069D4"/>
    <w:rsid w:val="00D12A18"/>
    <w:rsid w:val="00D14A74"/>
    <w:rsid w:val="00D242D7"/>
    <w:rsid w:val="00D319C1"/>
    <w:rsid w:val="00D356FA"/>
    <w:rsid w:val="00D4185C"/>
    <w:rsid w:val="00D41CEC"/>
    <w:rsid w:val="00D52A20"/>
    <w:rsid w:val="00D5727B"/>
    <w:rsid w:val="00D6762F"/>
    <w:rsid w:val="00D71DA9"/>
    <w:rsid w:val="00D757F6"/>
    <w:rsid w:val="00D77261"/>
    <w:rsid w:val="00D864C0"/>
    <w:rsid w:val="00D91295"/>
    <w:rsid w:val="00D972DF"/>
    <w:rsid w:val="00DA4636"/>
    <w:rsid w:val="00DB0C80"/>
    <w:rsid w:val="00DB3D49"/>
    <w:rsid w:val="00DC10C8"/>
    <w:rsid w:val="00DC429C"/>
    <w:rsid w:val="00DC509E"/>
    <w:rsid w:val="00DD0160"/>
    <w:rsid w:val="00DD6943"/>
    <w:rsid w:val="00DE2BEB"/>
    <w:rsid w:val="00DE2EEC"/>
    <w:rsid w:val="00DE5A52"/>
    <w:rsid w:val="00DE7E1B"/>
    <w:rsid w:val="00DF01E8"/>
    <w:rsid w:val="00DF0F88"/>
    <w:rsid w:val="00DF271C"/>
    <w:rsid w:val="00DF2AC1"/>
    <w:rsid w:val="00DF77AF"/>
    <w:rsid w:val="00E149E2"/>
    <w:rsid w:val="00E17690"/>
    <w:rsid w:val="00E17BFC"/>
    <w:rsid w:val="00E238AA"/>
    <w:rsid w:val="00E261EE"/>
    <w:rsid w:val="00E50397"/>
    <w:rsid w:val="00E529B6"/>
    <w:rsid w:val="00E61AA8"/>
    <w:rsid w:val="00E61CA2"/>
    <w:rsid w:val="00E648CE"/>
    <w:rsid w:val="00E66B2C"/>
    <w:rsid w:val="00E85045"/>
    <w:rsid w:val="00E940E5"/>
    <w:rsid w:val="00EA5296"/>
    <w:rsid w:val="00EB4F75"/>
    <w:rsid w:val="00EB7E0D"/>
    <w:rsid w:val="00EC4CE6"/>
    <w:rsid w:val="00EC4F9B"/>
    <w:rsid w:val="00ED0C73"/>
    <w:rsid w:val="00ED251E"/>
    <w:rsid w:val="00EE0C01"/>
    <w:rsid w:val="00EF380F"/>
    <w:rsid w:val="00F02554"/>
    <w:rsid w:val="00F06D34"/>
    <w:rsid w:val="00F12D54"/>
    <w:rsid w:val="00F149EE"/>
    <w:rsid w:val="00F157B0"/>
    <w:rsid w:val="00F21E82"/>
    <w:rsid w:val="00F40F16"/>
    <w:rsid w:val="00F441D7"/>
    <w:rsid w:val="00F45E80"/>
    <w:rsid w:val="00F46336"/>
    <w:rsid w:val="00F47D1B"/>
    <w:rsid w:val="00F560B2"/>
    <w:rsid w:val="00F57FF2"/>
    <w:rsid w:val="00F62DBB"/>
    <w:rsid w:val="00F6450D"/>
    <w:rsid w:val="00F66EDF"/>
    <w:rsid w:val="00F6722D"/>
    <w:rsid w:val="00F71746"/>
    <w:rsid w:val="00F72057"/>
    <w:rsid w:val="00F74D27"/>
    <w:rsid w:val="00F84165"/>
    <w:rsid w:val="00F862E9"/>
    <w:rsid w:val="00F910A5"/>
    <w:rsid w:val="00FA436C"/>
    <w:rsid w:val="00FB0832"/>
    <w:rsid w:val="00FB3031"/>
    <w:rsid w:val="00FB5725"/>
    <w:rsid w:val="00FD0A6F"/>
    <w:rsid w:val="00FD3F39"/>
    <w:rsid w:val="00FD63B1"/>
    <w:rsid w:val="00FE3237"/>
    <w:rsid w:val="00FE619A"/>
    <w:rsid w:val="00FF65E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07219-860F-4A20-930C-5D91078A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14</cp:revision>
  <cp:lastPrinted>2020-02-11T13:38:00Z</cp:lastPrinted>
  <dcterms:created xsi:type="dcterms:W3CDTF">2020-02-11T08:17:00Z</dcterms:created>
  <dcterms:modified xsi:type="dcterms:W3CDTF">2020-03-04T08:27:00Z</dcterms:modified>
</cp:coreProperties>
</file>