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E5" w:rsidRPr="00D038E5" w:rsidRDefault="00D038E5" w:rsidP="00D038E5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fldChar w:fldCharType="begin"/>
      </w:r>
      <w:r>
        <w:rPr>
          <w:rFonts w:ascii="Mazda Type" w:hAnsi="Mazda Type"/>
          <w:sz w:val="20"/>
          <w:szCs w:val="20"/>
        </w:rPr>
        <w:instrText xml:space="preserve"> HYPERLINK "http://www.mazda-newsroom.at</w:instrText>
      </w:r>
      <w:r w:rsidRPr="00D038E5">
        <w:rPr>
          <w:rFonts w:ascii="Mazda Type" w:hAnsi="Mazda Type"/>
          <w:sz w:val="20"/>
          <w:szCs w:val="20"/>
        </w:rPr>
        <w:instrText>/exklusive-sondermodelle-zum-100-jahr-jubilaum-von-mazda</w:instrText>
      </w:r>
      <w:r>
        <w:rPr>
          <w:rFonts w:ascii="Mazda Type" w:hAnsi="Mazda Type"/>
          <w:sz w:val="20"/>
          <w:szCs w:val="20"/>
        </w:rPr>
        <w:instrText xml:space="preserve">" </w:instrText>
      </w:r>
      <w:r>
        <w:rPr>
          <w:rFonts w:ascii="Mazda Type" w:hAnsi="Mazda Type"/>
          <w:sz w:val="20"/>
          <w:szCs w:val="20"/>
        </w:rPr>
        <w:fldChar w:fldCharType="separate"/>
      </w:r>
      <w:r w:rsidRPr="002F51F6">
        <w:rPr>
          <w:rStyle w:val="Hyperlink"/>
          <w:rFonts w:ascii="Mazda Type" w:hAnsi="Mazda Type" w:cstheme="minorBidi"/>
          <w:sz w:val="20"/>
          <w:szCs w:val="20"/>
        </w:rPr>
        <w:t>www.mazda-newsroom.at/exklusive-sondermodelle-zum-100-jahr-jubilaum-von-mazda</w:t>
      </w:r>
      <w:r>
        <w:rPr>
          <w:rFonts w:ascii="Mazda Type" w:hAnsi="Mazda Type"/>
          <w:sz w:val="20"/>
          <w:szCs w:val="20"/>
        </w:rPr>
        <w:fldChar w:fldCharType="end"/>
      </w:r>
      <w:r>
        <w:rPr>
          <w:rFonts w:ascii="Mazda Type" w:hAnsi="Mazda Type"/>
          <w:sz w:val="20"/>
          <w:szCs w:val="20"/>
        </w:rPr>
        <w:t xml:space="preserve">  </w:t>
      </w:r>
    </w:p>
    <w:p w:rsidR="000320BB" w:rsidRPr="00D038E5" w:rsidRDefault="00AF6EF9" w:rsidP="00D038E5">
      <w:pPr>
        <w:spacing w:line="360" w:lineRule="auto"/>
        <w:rPr>
          <w:rFonts w:ascii="Mazda Type" w:hAnsi="Mazda Type"/>
          <w:color w:val="0000FF"/>
          <w:sz w:val="21"/>
          <w:szCs w:val="21"/>
          <w:u w:val="single"/>
          <w:lang w:val="de-AT"/>
        </w:rPr>
      </w:pPr>
      <w:r>
        <w:rPr>
          <w:rFonts w:ascii="Mazda Type Medium" w:hAnsi="Mazda Type Medium"/>
          <w:sz w:val="28"/>
          <w:szCs w:val="32"/>
        </w:rPr>
        <w:t>Exklusive Sondermodelle zum 100-Jahr-Jubiläum von Mazda</w:t>
      </w:r>
    </w:p>
    <w:p w:rsidR="003D69E4" w:rsidRPr="003D69E4" w:rsidRDefault="003D69E4" w:rsidP="003D69E4">
      <w:pPr>
        <w:spacing w:line="360" w:lineRule="auto"/>
        <w:jc w:val="both"/>
        <w:rPr>
          <w:rFonts w:ascii="Mazda Type Medium" w:hAnsi="Mazda Type Medium"/>
          <w:sz w:val="20"/>
        </w:rPr>
      </w:pPr>
      <w:r w:rsidRPr="003D69E4">
        <w:rPr>
          <w:rFonts w:ascii="Mazda Type Medium" w:hAnsi="Mazda Type Medium"/>
          <w:sz w:val="20"/>
        </w:rPr>
        <w:t xml:space="preserve">Die Sonderserie „100 Year Anniversary“ kommt für die gesamte Mazda Modellpalette in Österreich ab Herbst auf den Markt, in spezieller Farbgebung und mit Topausstattung. </w:t>
      </w:r>
    </w:p>
    <w:p w:rsidR="003D69E4" w:rsidRDefault="003D69E4" w:rsidP="00C81567">
      <w:pPr>
        <w:spacing w:line="360" w:lineRule="auto"/>
        <w:jc w:val="both"/>
        <w:rPr>
          <w:rFonts w:ascii="Mazda Type" w:hAnsi="Mazda Type"/>
          <w:sz w:val="20"/>
        </w:rPr>
      </w:pPr>
    </w:p>
    <w:p w:rsidR="003D69E4" w:rsidRDefault="00C81567" w:rsidP="00C81567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Als Inspiration für die J</w:t>
      </w:r>
      <w:r w:rsidR="0076120D">
        <w:rPr>
          <w:rFonts w:ascii="Mazda Type" w:hAnsi="Mazda Type"/>
          <w:sz w:val="20"/>
        </w:rPr>
        <w:t>ubiläumsedition dient der erste von Mazda gebaute Personenkraftwagen</w:t>
      </w:r>
      <w:r>
        <w:rPr>
          <w:rFonts w:ascii="Mazda Type" w:hAnsi="Mazda Type"/>
          <w:sz w:val="20"/>
        </w:rPr>
        <w:t xml:space="preserve"> Mazda R360 Coupé</w:t>
      </w:r>
      <w:r w:rsidR="0076120D">
        <w:rPr>
          <w:rFonts w:ascii="Mazda Type" w:hAnsi="Mazda Type"/>
          <w:sz w:val="20"/>
        </w:rPr>
        <w:t xml:space="preserve">. </w:t>
      </w:r>
      <w:r w:rsidR="006736FD">
        <w:rPr>
          <w:rFonts w:ascii="Mazda Type" w:hAnsi="Mazda Type"/>
          <w:sz w:val="20"/>
        </w:rPr>
        <w:t>Denn bereits</w:t>
      </w:r>
      <w:r>
        <w:rPr>
          <w:rFonts w:ascii="Mazda Type" w:hAnsi="Mazda Type"/>
          <w:sz w:val="20"/>
        </w:rPr>
        <w:t xml:space="preserve"> bei der Entwicklung </w:t>
      </w:r>
      <w:r w:rsidR="006736FD">
        <w:rPr>
          <w:rFonts w:ascii="Mazda Type" w:hAnsi="Mazda Type"/>
          <w:sz w:val="20"/>
        </w:rPr>
        <w:t>des R360 Coupé</w:t>
      </w:r>
      <w:r>
        <w:rPr>
          <w:rFonts w:ascii="Mazda Type" w:hAnsi="Mazda Type"/>
          <w:sz w:val="20"/>
        </w:rPr>
        <w:t xml:space="preserve"> gelang es Mazda, eine eigenständige und elegante Formensprache mi</w:t>
      </w:r>
      <w:r w:rsidR="00A851EE">
        <w:rPr>
          <w:rFonts w:ascii="Mazda Type" w:hAnsi="Mazda Type"/>
          <w:sz w:val="20"/>
        </w:rPr>
        <w:t>t Leichtbauweise und innovativen</w:t>
      </w:r>
      <w:r>
        <w:rPr>
          <w:rFonts w:ascii="Mazda Type" w:hAnsi="Mazda Type"/>
          <w:sz w:val="20"/>
        </w:rPr>
        <w:t xml:space="preserve"> Antrieb</w:t>
      </w:r>
      <w:r w:rsidR="00A851EE">
        <w:rPr>
          <w:rFonts w:ascii="Mazda Type" w:hAnsi="Mazda Type"/>
          <w:sz w:val="20"/>
        </w:rPr>
        <w:t>stechnologien</w:t>
      </w:r>
      <w:r w:rsidR="003D69E4">
        <w:rPr>
          <w:rFonts w:ascii="Mazda Type" w:hAnsi="Mazda Type"/>
          <w:sz w:val="20"/>
        </w:rPr>
        <w:t xml:space="preserve"> zu kombinieren – bis heute das typische Mazda-Bauprinzip.</w:t>
      </w:r>
      <w:r w:rsidR="00A851EE">
        <w:rPr>
          <w:rFonts w:ascii="Mazda Type" w:hAnsi="Mazda Type"/>
          <w:sz w:val="20"/>
        </w:rPr>
        <w:t xml:space="preserve"> </w:t>
      </w:r>
    </w:p>
    <w:p w:rsidR="0043561C" w:rsidRDefault="00CA037B" w:rsidP="00C81567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Auffällig</w:t>
      </w:r>
      <w:r w:rsidR="0076120D">
        <w:rPr>
          <w:rFonts w:ascii="Mazda Type" w:hAnsi="Mazda Type"/>
          <w:sz w:val="20"/>
        </w:rPr>
        <w:t>st</w:t>
      </w:r>
      <w:r>
        <w:rPr>
          <w:rFonts w:ascii="Mazda Type" w:hAnsi="Mazda Type"/>
          <w:sz w:val="20"/>
        </w:rPr>
        <w:t>es</w:t>
      </w:r>
      <w:r w:rsidR="0076120D">
        <w:rPr>
          <w:rFonts w:ascii="Mazda Type" w:hAnsi="Mazda Type"/>
          <w:sz w:val="20"/>
        </w:rPr>
        <w:t xml:space="preserve"> optisches</w:t>
      </w:r>
      <w:r>
        <w:rPr>
          <w:rFonts w:ascii="Mazda Type" w:hAnsi="Mazda Type"/>
          <w:sz w:val="20"/>
        </w:rPr>
        <w:t xml:space="preserve"> M</w:t>
      </w:r>
      <w:r w:rsidR="00A851EE">
        <w:rPr>
          <w:rFonts w:ascii="Mazda Type" w:hAnsi="Mazda Type"/>
          <w:sz w:val="20"/>
        </w:rPr>
        <w:t xml:space="preserve">erkmal des R360 Coupé </w:t>
      </w:r>
      <w:r w:rsidR="0076120D">
        <w:rPr>
          <w:rFonts w:ascii="Mazda Type" w:hAnsi="Mazda Type"/>
          <w:sz w:val="20"/>
        </w:rPr>
        <w:t xml:space="preserve">war, neben der außergewöhnlichen Karosserieform, </w:t>
      </w:r>
      <w:r w:rsidR="00A851EE">
        <w:rPr>
          <w:rFonts w:ascii="Mazda Type" w:hAnsi="Mazda Type"/>
          <w:sz w:val="20"/>
        </w:rPr>
        <w:t xml:space="preserve">die elegante Farbkombination aus weißer Außenlackierung </w:t>
      </w:r>
      <w:r w:rsidR="0060586A">
        <w:rPr>
          <w:rFonts w:ascii="Mazda Type" w:hAnsi="Mazda Type"/>
          <w:sz w:val="20"/>
        </w:rPr>
        <w:t>und burgunderrotem</w:t>
      </w:r>
      <w:r w:rsidR="00A851EE">
        <w:rPr>
          <w:rFonts w:ascii="Mazda Type" w:hAnsi="Mazda Type"/>
          <w:sz w:val="20"/>
        </w:rPr>
        <w:t xml:space="preserve"> Innenraum</w:t>
      </w:r>
      <w:r w:rsidR="0043561C">
        <w:rPr>
          <w:rFonts w:ascii="Mazda Type" w:hAnsi="Mazda Type"/>
          <w:sz w:val="20"/>
        </w:rPr>
        <w:t>-Design</w:t>
      </w:r>
      <w:r w:rsidR="00A851EE">
        <w:rPr>
          <w:rFonts w:ascii="Mazda Type" w:hAnsi="Mazda Type"/>
          <w:sz w:val="20"/>
        </w:rPr>
        <w:t>. Als Reminiszenz an den Bestseller von damals</w:t>
      </w:r>
      <w:r w:rsidR="0043561C">
        <w:rPr>
          <w:rFonts w:ascii="Mazda Type" w:hAnsi="Mazda Type"/>
          <w:sz w:val="20"/>
        </w:rPr>
        <w:t xml:space="preserve"> kommen diese</w:t>
      </w:r>
      <w:r w:rsidR="0031162C">
        <w:rPr>
          <w:rFonts w:ascii="Mazda Type" w:hAnsi="Mazda Type"/>
          <w:sz w:val="20"/>
        </w:rPr>
        <w:t xml:space="preserve"> Farbtöne auch in </w:t>
      </w:r>
      <w:r w:rsidR="0076120D">
        <w:rPr>
          <w:rFonts w:ascii="Mazda Type" w:hAnsi="Mazda Type"/>
          <w:sz w:val="20"/>
        </w:rPr>
        <w:t>den Modellen der</w:t>
      </w:r>
      <w:r w:rsidR="0043561C">
        <w:rPr>
          <w:rFonts w:ascii="Mazda Type" w:hAnsi="Mazda Type"/>
          <w:sz w:val="20"/>
        </w:rPr>
        <w:t xml:space="preserve"> Jubiläumsedition</w:t>
      </w:r>
      <w:r w:rsidR="00A851EE">
        <w:rPr>
          <w:rFonts w:ascii="Mazda Type" w:hAnsi="Mazda Type"/>
          <w:sz w:val="20"/>
        </w:rPr>
        <w:t xml:space="preserve"> </w:t>
      </w:r>
      <w:r w:rsidR="0043561C">
        <w:rPr>
          <w:rFonts w:ascii="Mazda Type" w:hAnsi="Mazda Type"/>
          <w:sz w:val="20"/>
        </w:rPr>
        <w:t>zum Einsatz.</w:t>
      </w:r>
      <w:r w:rsidR="0031162C">
        <w:rPr>
          <w:rFonts w:ascii="Mazda Type" w:hAnsi="Mazda Type"/>
          <w:sz w:val="20"/>
        </w:rPr>
        <w:t xml:space="preserve"> </w:t>
      </w:r>
      <w:r w:rsidR="0043561C">
        <w:rPr>
          <w:rFonts w:ascii="Mazda Type" w:hAnsi="Mazda Type"/>
          <w:sz w:val="20"/>
        </w:rPr>
        <w:t xml:space="preserve">So sind die 100-Jahre-Jubiläumsmodelle ausschließlich in der Außenfarbe </w:t>
      </w:r>
      <w:proofErr w:type="spellStart"/>
      <w:r w:rsidR="0043561C">
        <w:rPr>
          <w:rFonts w:ascii="Mazda Type" w:hAnsi="Mazda Type"/>
          <w:sz w:val="20"/>
        </w:rPr>
        <w:t>Snowflake</w:t>
      </w:r>
      <w:proofErr w:type="spellEnd"/>
      <w:r w:rsidR="0043561C">
        <w:rPr>
          <w:rFonts w:ascii="Mazda Type" w:hAnsi="Mazda Type"/>
          <w:sz w:val="20"/>
        </w:rPr>
        <w:t xml:space="preserve"> Weiß Metallic erhältlich. Im Innenraum sorgen burgunderrote Ledersitze und Fußmatten sowie weiße </w:t>
      </w:r>
      <w:r w:rsidR="00510BA4">
        <w:rPr>
          <w:rFonts w:ascii="Mazda Type" w:hAnsi="Mazda Type"/>
          <w:sz w:val="20"/>
        </w:rPr>
        <w:t>Elemente an Armaturenbrett, Mittelkonsole und Türen</w:t>
      </w:r>
      <w:r w:rsidR="0043561C">
        <w:rPr>
          <w:rFonts w:ascii="Mazda Type" w:hAnsi="Mazda Type"/>
          <w:sz w:val="20"/>
        </w:rPr>
        <w:t xml:space="preserve"> für eine Extraportion Eleganz. </w:t>
      </w:r>
    </w:p>
    <w:p w:rsidR="00510BA4" w:rsidRDefault="00510BA4" w:rsidP="00C81567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Das</w:t>
      </w:r>
      <w:r w:rsidR="0031162C">
        <w:rPr>
          <w:rFonts w:ascii="Mazda Type" w:hAnsi="Mazda Type"/>
          <w:sz w:val="20"/>
        </w:rPr>
        <w:t xml:space="preserve"> speziel</w:t>
      </w:r>
      <w:r>
        <w:rPr>
          <w:rFonts w:ascii="Mazda Type" w:hAnsi="Mazda Type"/>
          <w:sz w:val="20"/>
        </w:rPr>
        <w:t>l designte</w:t>
      </w:r>
      <w:r w:rsidR="0076120D">
        <w:rPr>
          <w:rFonts w:ascii="Mazda Type" w:hAnsi="Mazda Type"/>
          <w:sz w:val="20"/>
        </w:rPr>
        <w:t xml:space="preserve"> 100-Jahre-Mazda-E</w:t>
      </w:r>
      <w:r w:rsidR="00AF6EF9">
        <w:rPr>
          <w:rFonts w:ascii="Mazda Type" w:hAnsi="Mazda Type"/>
          <w:sz w:val="20"/>
        </w:rPr>
        <w:t>mblem</w:t>
      </w:r>
      <w:r>
        <w:rPr>
          <w:rFonts w:ascii="Mazda Type" w:hAnsi="Mazda Type"/>
          <w:sz w:val="20"/>
        </w:rPr>
        <w:t>, das als besonderes Designelement</w:t>
      </w:r>
      <w:r w:rsidR="0076120D">
        <w:rPr>
          <w:rFonts w:ascii="Mazda Type" w:hAnsi="Mazda Type"/>
          <w:sz w:val="20"/>
        </w:rPr>
        <w:t xml:space="preserve"> im Innenraum, am Fahrzeugschlüssel und an einigen Bauteilen</w:t>
      </w:r>
      <w:r w:rsidR="000C5B0B">
        <w:rPr>
          <w:rFonts w:ascii="Mazda Type" w:hAnsi="Mazda Type"/>
          <w:sz w:val="20"/>
        </w:rPr>
        <w:t xml:space="preserve"> </w:t>
      </w:r>
      <w:r w:rsidR="0076120D">
        <w:rPr>
          <w:rFonts w:ascii="Mazda Type" w:hAnsi="Mazda Type"/>
          <w:sz w:val="20"/>
        </w:rPr>
        <w:t>zum Einsatz kommt</w:t>
      </w:r>
      <w:r>
        <w:rPr>
          <w:rFonts w:ascii="Mazda Type" w:hAnsi="Mazda Type"/>
          <w:sz w:val="20"/>
        </w:rPr>
        <w:t>,</w:t>
      </w:r>
      <w:r w:rsidR="00AF6EF9">
        <w:rPr>
          <w:rFonts w:ascii="Mazda Type" w:hAnsi="Mazda Type"/>
          <w:sz w:val="20"/>
        </w:rPr>
        <w:t xml:space="preserve"> verbindet das allererste Firmenlogo </w:t>
      </w:r>
      <w:r>
        <w:rPr>
          <w:rFonts w:ascii="Mazda Type" w:hAnsi="Mazda Type"/>
          <w:sz w:val="20"/>
        </w:rPr>
        <w:t xml:space="preserve">aus dem Jahr 1920 mit der heutigen Version. </w:t>
      </w:r>
    </w:p>
    <w:p w:rsidR="003C11B1" w:rsidRDefault="003C11B1" w:rsidP="003C11B1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 xml:space="preserve">Die 100-Year-Anniversary-Linie wird es </w:t>
      </w:r>
      <w:r w:rsidR="003B26E4">
        <w:rPr>
          <w:rFonts w:ascii="Mazda Type" w:hAnsi="Mazda Type"/>
          <w:sz w:val="20"/>
        </w:rPr>
        <w:t>ab Herbst</w:t>
      </w:r>
      <w:r w:rsidR="00701A8C">
        <w:rPr>
          <w:rFonts w:ascii="Mazda Type" w:hAnsi="Mazda Type"/>
          <w:sz w:val="20"/>
        </w:rPr>
        <w:t xml:space="preserve"> </w:t>
      </w:r>
      <w:r>
        <w:rPr>
          <w:rFonts w:ascii="Mazda Type" w:hAnsi="Mazda Type"/>
          <w:sz w:val="20"/>
        </w:rPr>
        <w:t>für die gesamte Mazda-Palette geben: von Mazda2, Mazda3 und Mazda6, über die SUV-Modelle CX-3, CX-5 und CX-30, bis hin zum MX-5 Roadster.</w:t>
      </w:r>
    </w:p>
    <w:p w:rsidR="003C11B1" w:rsidRDefault="003C11B1" w:rsidP="00C81567">
      <w:pPr>
        <w:spacing w:line="360" w:lineRule="auto"/>
        <w:jc w:val="both"/>
        <w:rPr>
          <w:rFonts w:ascii="Mazda Type" w:hAnsi="Mazda Type"/>
          <w:sz w:val="20"/>
        </w:rPr>
      </w:pPr>
    </w:p>
    <w:p w:rsidR="00AF6EF9" w:rsidRDefault="00AF6EF9" w:rsidP="00C81567">
      <w:pPr>
        <w:jc w:val="center"/>
        <w:rPr>
          <w:rFonts w:ascii="Mazda Type" w:hAnsi="Mazda Type"/>
          <w:sz w:val="20"/>
        </w:rPr>
      </w:pPr>
    </w:p>
    <w:p w:rsidR="00C81567" w:rsidRPr="000C5B0B" w:rsidRDefault="00AF6EF9" w:rsidP="00C81567">
      <w:pPr>
        <w:jc w:val="center"/>
        <w:rPr>
          <w:rFonts w:ascii="Trebuchet MS" w:hAnsi="Trebuchet MS"/>
          <w:iCs/>
          <w:lang w:val="en-GB"/>
        </w:rPr>
      </w:pPr>
      <w:r w:rsidRPr="000C5B0B">
        <w:rPr>
          <w:rFonts w:ascii="Mazda Type" w:hAnsi="Mazda Type"/>
          <w:iCs/>
          <w:sz w:val="20"/>
          <w:szCs w:val="20"/>
          <w:lang w:val="en-GB"/>
        </w:rPr>
        <w:t>+++</w:t>
      </w:r>
    </w:p>
    <w:p w:rsidR="00510BA4" w:rsidRDefault="006A090D" w:rsidP="000C5B0B">
      <w:pPr>
        <w:rPr>
          <w:rFonts w:ascii="Mazda Type" w:hAnsi="Mazda Type" w:cs="Segoe UI"/>
          <w:sz w:val="20"/>
          <w:szCs w:val="20"/>
          <w:lang w:val="en-US"/>
        </w:rPr>
      </w:pPr>
      <w:r w:rsidRPr="000C5B0B">
        <w:rPr>
          <w:rFonts w:ascii="Mazda Type" w:hAnsi="Mazda Type" w:cs="Interstate-Light"/>
          <w:sz w:val="16"/>
          <w:szCs w:val="16"/>
          <w:lang w:val="en-GB"/>
        </w:rPr>
        <w:tab/>
      </w:r>
    </w:p>
    <w:p w:rsidR="006A090D" w:rsidRPr="006A090D" w:rsidRDefault="006A090D" w:rsidP="000C5B0B">
      <w:pPr>
        <w:spacing w:line="260" w:lineRule="exact"/>
        <w:jc w:val="right"/>
        <w:rPr>
          <w:rFonts w:ascii="Mazda Type" w:hAnsi="Mazda Type"/>
          <w:sz w:val="20"/>
        </w:rPr>
      </w:pPr>
      <w:bookmarkStart w:id="0" w:name="_GoBack"/>
      <w:bookmarkEnd w:id="0"/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510BA4">
        <w:rPr>
          <w:rFonts w:ascii="Mazda Type" w:hAnsi="Mazda Type" w:cs="Interstate-Light"/>
          <w:sz w:val="16"/>
          <w:szCs w:val="16"/>
          <w:lang w:val="en-GB"/>
        </w:rPr>
        <w:tab/>
      </w:r>
      <w:r w:rsidRPr="006A090D">
        <w:rPr>
          <w:rFonts w:ascii="Mazda Type" w:hAnsi="Mazda Type"/>
          <w:sz w:val="20"/>
        </w:rPr>
        <w:t xml:space="preserve">Klagenfurt, </w:t>
      </w:r>
      <w:r w:rsidR="00E243AD">
        <w:rPr>
          <w:rFonts w:ascii="Mazda Type" w:hAnsi="Mazda Type"/>
          <w:sz w:val="20"/>
        </w:rPr>
        <w:t>03</w:t>
      </w:r>
      <w:r w:rsidR="0076120D">
        <w:rPr>
          <w:rFonts w:ascii="Mazda Type" w:hAnsi="Mazda Type"/>
          <w:sz w:val="20"/>
        </w:rPr>
        <w:t>.04.2020</w:t>
      </w:r>
    </w:p>
    <w:sectPr w:rsidR="006A090D" w:rsidRPr="006A090D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C4" w:rsidRDefault="00210BC4" w:rsidP="00420EE9">
      <w:r>
        <w:separator/>
      </w:r>
    </w:p>
  </w:endnote>
  <w:endnote w:type="continuationSeparator" w:id="0">
    <w:p w:rsidR="00210BC4" w:rsidRDefault="00210BC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panose1 w:val="02000603020000020004"/>
    <w:charset w:val="00"/>
    <w:family w:val="auto"/>
    <w:pitch w:val="variable"/>
    <w:sig w:usb0="80000027" w:usb1="00000040" w:usb2="00000000" w:usb3="00000000" w:csb0="00000001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B26E4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C4" w:rsidRDefault="00210BC4" w:rsidP="00420EE9">
      <w:r>
        <w:separator/>
      </w:r>
    </w:p>
  </w:footnote>
  <w:footnote w:type="continuationSeparator" w:id="0">
    <w:p w:rsidR="00210BC4" w:rsidRDefault="00210BC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A0C11"/>
    <w:multiLevelType w:val="hybridMultilevel"/>
    <w:tmpl w:val="17D83E54"/>
    <w:lvl w:ilvl="0" w:tplc="080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>
    <w:nsid w:val="3F654789"/>
    <w:multiLevelType w:val="hybridMultilevel"/>
    <w:tmpl w:val="4A40E074"/>
    <w:lvl w:ilvl="0" w:tplc="04070005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20BB"/>
    <w:rsid w:val="000337D9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C5B0B"/>
    <w:rsid w:val="000D28B7"/>
    <w:rsid w:val="000D32B9"/>
    <w:rsid w:val="000D36AE"/>
    <w:rsid w:val="000D4835"/>
    <w:rsid w:val="000D4867"/>
    <w:rsid w:val="000E1AD4"/>
    <w:rsid w:val="000E5252"/>
    <w:rsid w:val="000F4459"/>
    <w:rsid w:val="000F56AE"/>
    <w:rsid w:val="000F5F8A"/>
    <w:rsid w:val="00101715"/>
    <w:rsid w:val="001047DD"/>
    <w:rsid w:val="0011298D"/>
    <w:rsid w:val="001160E8"/>
    <w:rsid w:val="0014014B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0BC4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23AB"/>
    <w:rsid w:val="00293F3D"/>
    <w:rsid w:val="00295A49"/>
    <w:rsid w:val="00297C69"/>
    <w:rsid w:val="002C46B7"/>
    <w:rsid w:val="002D1211"/>
    <w:rsid w:val="002E059A"/>
    <w:rsid w:val="002E3D08"/>
    <w:rsid w:val="002E6DD1"/>
    <w:rsid w:val="002F279C"/>
    <w:rsid w:val="002F5DE9"/>
    <w:rsid w:val="00306658"/>
    <w:rsid w:val="003105A4"/>
    <w:rsid w:val="0031162C"/>
    <w:rsid w:val="003131F1"/>
    <w:rsid w:val="00315C74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00CE"/>
    <w:rsid w:val="0037515C"/>
    <w:rsid w:val="003753BE"/>
    <w:rsid w:val="003821B4"/>
    <w:rsid w:val="00384115"/>
    <w:rsid w:val="00397D7D"/>
    <w:rsid w:val="003A1399"/>
    <w:rsid w:val="003A3E26"/>
    <w:rsid w:val="003B26E4"/>
    <w:rsid w:val="003B4E79"/>
    <w:rsid w:val="003C11B1"/>
    <w:rsid w:val="003C5E74"/>
    <w:rsid w:val="003D0F1D"/>
    <w:rsid w:val="003D23FE"/>
    <w:rsid w:val="003D5C4F"/>
    <w:rsid w:val="003D69E4"/>
    <w:rsid w:val="003E418F"/>
    <w:rsid w:val="003E7E95"/>
    <w:rsid w:val="003F536B"/>
    <w:rsid w:val="003F621D"/>
    <w:rsid w:val="00416870"/>
    <w:rsid w:val="00420EE9"/>
    <w:rsid w:val="00423688"/>
    <w:rsid w:val="00430C4C"/>
    <w:rsid w:val="00431A5E"/>
    <w:rsid w:val="0043561C"/>
    <w:rsid w:val="00435790"/>
    <w:rsid w:val="00436C7F"/>
    <w:rsid w:val="0044161F"/>
    <w:rsid w:val="004426FC"/>
    <w:rsid w:val="00446534"/>
    <w:rsid w:val="00447A5D"/>
    <w:rsid w:val="004561EE"/>
    <w:rsid w:val="004649DE"/>
    <w:rsid w:val="0047594E"/>
    <w:rsid w:val="00491C84"/>
    <w:rsid w:val="00492428"/>
    <w:rsid w:val="0049369B"/>
    <w:rsid w:val="004A6A8A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0BA4"/>
    <w:rsid w:val="00511D89"/>
    <w:rsid w:val="0051357C"/>
    <w:rsid w:val="00513C24"/>
    <w:rsid w:val="00527834"/>
    <w:rsid w:val="00527B35"/>
    <w:rsid w:val="0053093D"/>
    <w:rsid w:val="005323B0"/>
    <w:rsid w:val="00535159"/>
    <w:rsid w:val="005406B2"/>
    <w:rsid w:val="0054732E"/>
    <w:rsid w:val="00550962"/>
    <w:rsid w:val="00570F8C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0586A"/>
    <w:rsid w:val="00624D80"/>
    <w:rsid w:val="00625288"/>
    <w:rsid w:val="0062531F"/>
    <w:rsid w:val="006304E7"/>
    <w:rsid w:val="00632CC1"/>
    <w:rsid w:val="00641A2D"/>
    <w:rsid w:val="00650EA7"/>
    <w:rsid w:val="00660A41"/>
    <w:rsid w:val="00670FD3"/>
    <w:rsid w:val="00671F93"/>
    <w:rsid w:val="006736FD"/>
    <w:rsid w:val="00674F67"/>
    <w:rsid w:val="0067534A"/>
    <w:rsid w:val="00675768"/>
    <w:rsid w:val="00675E26"/>
    <w:rsid w:val="006763A3"/>
    <w:rsid w:val="0068430E"/>
    <w:rsid w:val="00691EAB"/>
    <w:rsid w:val="00694047"/>
    <w:rsid w:val="006A090D"/>
    <w:rsid w:val="006A1486"/>
    <w:rsid w:val="006A33DF"/>
    <w:rsid w:val="006C3B2C"/>
    <w:rsid w:val="006C4441"/>
    <w:rsid w:val="006D1634"/>
    <w:rsid w:val="006D3127"/>
    <w:rsid w:val="006E00EF"/>
    <w:rsid w:val="006F2696"/>
    <w:rsid w:val="00701A8C"/>
    <w:rsid w:val="0070218F"/>
    <w:rsid w:val="007024F7"/>
    <w:rsid w:val="0070283F"/>
    <w:rsid w:val="007038AD"/>
    <w:rsid w:val="00705EA3"/>
    <w:rsid w:val="0070766B"/>
    <w:rsid w:val="00712D0A"/>
    <w:rsid w:val="00712FAD"/>
    <w:rsid w:val="00723D84"/>
    <w:rsid w:val="00725055"/>
    <w:rsid w:val="007356FA"/>
    <w:rsid w:val="00751342"/>
    <w:rsid w:val="0075632F"/>
    <w:rsid w:val="0076120D"/>
    <w:rsid w:val="00761C44"/>
    <w:rsid w:val="007868CC"/>
    <w:rsid w:val="00796E5A"/>
    <w:rsid w:val="007A14DE"/>
    <w:rsid w:val="007A7EA7"/>
    <w:rsid w:val="007B4211"/>
    <w:rsid w:val="007B4444"/>
    <w:rsid w:val="007B7776"/>
    <w:rsid w:val="007C1BCC"/>
    <w:rsid w:val="007C46DB"/>
    <w:rsid w:val="007D0BB7"/>
    <w:rsid w:val="007E6F6D"/>
    <w:rsid w:val="00802A2B"/>
    <w:rsid w:val="00806D2E"/>
    <w:rsid w:val="0083115D"/>
    <w:rsid w:val="008361E6"/>
    <w:rsid w:val="0084351E"/>
    <w:rsid w:val="00847D31"/>
    <w:rsid w:val="00850939"/>
    <w:rsid w:val="008535DD"/>
    <w:rsid w:val="0085755B"/>
    <w:rsid w:val="00867527"/>
    <w:rsid w:val="008717A7"/>
    <w:rsid w:val="00871AAF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0DE"/>
    <w:rsid w:val="009C4B57"/>
    <w:rsid w:val="009C514E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51EE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6EF9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C5D5A"/>
    <w:rsid w:val="00BC6C8E"/>
    <w:rsid w:val="00BD144E"/>
    <w:rsid w:val="00BD1977"/>
    <w:rsid w:val="00BD6067"/>
    <w:rsid w:val="00BE1CD6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7F51"/>
    <w:rsid w:val="00C63C4E"/>
    <w:rsid w:val="00C64482"/>
    <w:rsid w:val="00C67681"/>
    <w:rsid w:val="00C7033E"/>
    <w:rsid w:val="00C747B8"/>
    <w:rsid w:val="00C7678C"/>
    <w:rsid w:val="00C7715A"/>
    <w:rsid w:val="00C81567"/>
    <w:rsid w:val="00C849C3"/>
    <w:rsid w:val="00C861D2"/>
    <w:rsid w:val="00C87958"/>
    <w:rsid w:val="00C87E3C"/>
    <w:rsid w:val="00C90CC6"/>
    <w:rsid w:val="00CA037B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D01966"/>
    <w:rsid w:val="00D038E5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0EFC"/>
    <w:rsid w:val="00E238AA"/>
    <w:rsid w:val="00E243AD"/>
    <w:rsid w:val="00E261EE"/>
    <w:rsid w:val="00E33BAB"/>
    <w:rsid w:val="00E40249"/>
    <w:rsid w:val="00E50397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26CA"/>
    <w:rsid w:val="00EF6775"/>
    <w:rsid w:val="00F0403D"/>
    <w:rsid w:val="00F06D34"/>
    <w:rsid w:val="00F07D51"/>
    <w:rsid w:val="00F07F2F"/>
    <w:rsid w:val="00F12D54"/>
    <w:rsid w:val="00F157B0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2923AB"/>
    <w:pPr>
      <w:autoSpaceDE w:val="0"/>
      <w:autoSpaceDN w:val="0"/>
      <w:adjustRightInd w:val="0"/>
    </w:pPr>
    <w:rPr>
      <w:rFonts w:ascii="Interstate-Regular" w:eastAsia="Times New Roman" w:hAnsi="Interstate-Regular" w:cs="Interstate-Regular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1567"/>
    <w:rPr>
      <w:rFonts w:ascii="Calibri" w:eastAsia="MS Mincho" w:hAnsi="Calibri" w:cs="Calibri"/>
      <w:sz w:val="20"/>
      <w:szCs w:val="20"/>
      <w:lang w:val="en-GB"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1567"/>
    <w:rPr>
      <w:rFonts w:ascii="Calibri" w:eastAsia="MS Mincho" w:hAnsi="Calibri" w:cs="Calibri"/>
      <w:sz w:val="20"/>
      <w:szCs w:val="20"/>
      <w:lang w:val="en-GB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C815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2923AB"/>
    <w:pPr>
      <w:autoSpaceDE w:val="0"/>
      <w:autoSpaceDN w:val="0"/>
      <w:adjustRightInd w:val="0"/>
    </w:pPr>
    <w:rPr>
      <w:rFonts w:ascii="Interstate-Regular" w:eastAsia="Times New Roman" w:hAnsi="Interstate-Regular" w:cs="Interstate-Regular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1567"/>
    <w:rPr>
      <w:rFonts w:ascii="Calibri" w:eastAsia="MS Mincho" w:hAnsi="Calibri" w:cs="Calibri"/>
      <w:sz w:val="20"/>
      <w:szCs w:val="20"/>
      <w:lang w:val="en-GB"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1567"/>
    <w:rPr>
      <w:rFonts w:ascii="Calibri" w:eastAsia="MS Mincho" w:hAnsi="Calibri" w:cs="Calibri"/>
      <w:sz w:val="20"/>
      <w:szCs w:val="20"/>
      <w:lang w:val="en-GB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C81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5B58F1-C69B-4A5A-89DC-1759C24E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7</cp:revision>
  <cp:lastPrinted>2020-04-03T08:23:00Z</cp:lastPrinted>
  <dcterms:created xsi:type="dcterms:W3CDTF">2020-04-02T11:03:00Z</dcterms:created>
  <dcterms:modified xsi:type="dcterms:W3CDTF">2020-04-03T09:16:00Z</dcterms:modified>
</cp:coreProperties>
</file>