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E5" w:rsidRPr="00D038E5" w:rsidRDefault="00550796" w:rsidP="00D038E5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fldChar w:fldCharType="begin"/>
      </w:r>
      <w:r>
        <w:rPr>
          <w:rFonts w:ascii="Mazda Type" w:hAnsi="Mazda Type"/>
          <w:sz w:val="20"/>
          <w:szCs w:val="20"/>
        </w:rPr>
        <w:instrText xml:space="preserve"> HYPERLINK "http://</w:instrText>
      </w:r>
      <w:r w:rsidRPr="00550796">
        <w:rPr>
          <w:rFonts w:ascii="Mazda Type" w:hAnsi="Mazda Type"/>
          <w:sz w:val="20"/>
          <w:szCs w:val="20"/>
        </w:rPr>
        <w:instrText>www.mazda-newsroom.at/sechs-mal-topwertung-fur-mazda-modelle-bei-iihs-sicherheitstest</w:instrText>
      </w:r>
      <w:r>
        <w:rPr>
          <w:rFonts w:ascii="Mazda Type" w:hAnsi="Mazda Type"/>
          <w:sz w:val="20"/>
          <w:szCs w:val="20"/>
        </w:rPr>
        <w:instrText xml:space="preserve">" </w:instrText>
      </w:r>
      <w:r>
        <w:rPr>
          <w:rFonts w:ascii="Mazda Type" w:hAnsi="Mazda Type"/>
          <w:sz w:val="20"/>
          <w:szCs w:val="20"/>
        </w:rPr>
        <w:fldChar w:fldCharType="separate"/>
      </w:r>
      <w:r w:rsidRPr="00D95241">
        <w:rPr>
          <w:rStyle w:val="Hyperlink"/>
          <w:rFonts w:ascii="Mazda Type" w:hAnsi="Mazda Type" w:cstheme="minorBidi"/>
          <w:sz w:val="20"/>
          <w:szCs w:val="20"/>
        </w:rPr>
        <w:t>www.mazda-newsroom.at/sechs-mal-topwertung-fur-mazda-modelle-bei-iihs-sicherheitstest</w:t>
      </w:r>
      <w:r>
        <w:rPr>
          <w:rFonts w:ascii="Mazda Type" w:hAnsi="Mazda Type"/>
          <w:sz w:val="20"/>
          <w:szCs w:val="20"/>
        </w:rPr>
        <w:fldChar w:fldCharType="end"/>
      </w:r>
      <w:r w:rsidR="00D038E5">
        <w:rPr>
          <w:rFonts w:ascii="Mazda Type" w:hAnsi="Mazda Type"/>
          <w:sz w:val="20"/>
          <w:szCs w:val="20"/>
        </w:rPr>
        <w:t xml:space="preserve">  </w:t>
      </w:r>
    </w:p>
    <w:p w:rsidR="000320BB" w:rsidRPr="00D038E5" w:rsidRDefault="007F30D2" w:rsidP="00D038E5">
      <w:pPr>
        <w:spacing w:line="360" w:lineRule="auto"/>
        <w:rPr>
          <w:rFonts w:ascii="Mazda Type" w:hAnsi="Mazda Type"/>
          <w:color w:val="0000FF"/>
          <w:sz w:val="21"/>
          <w:szCs w:val="21"/>
          <w:u w:val="single"/>
          <w:lang w:val="de-AT"/>
        </w:rPr>
      </w:pPr>
      <w:r>
        <w:rPr>
          <w:rFonts w:ascii="Mazda Type Medium" w:hAnsi="Mazda Type Medium"/>
          <w:sz w:val="28"/>
          <w:szCs w:val="32"/>
        </w:rPr>
        <w:t xml:space="preserve">Sechs Mal Topwertung für </w:t>
      </w:r>
      <w:r w:rsidR="001D389E" w:rsidRPr="001D389E">
        <w:rPr>
          <w:rFonts w:ascii="Mazda Type Medium" w:hAnsi="Mazda Type Medium"/>
          <w:sz w:val="28"/>
          <w:szCs w:val="32"/>
        </w:rPr>
        <w:t>Mazda Mo</w:t>
      </w:r>
      <w:r>
        <w:rPr>
          <w:rFonts w:ascii="Mazda Type Medium" w:hAnsi="Mazda Type Medium"/>
          <w:sz w:val="28"/>
          <w:szCs w:val="32"/>
        </w:rPr>
        <w:t>delle bei</w:t>
      </w:r>
      <w:r w:rsidR="001D389E" w:rsidRPr="001D389E">
        <w:rPr>
          <w:rFonts w:ascii="Mazda Type Medium" w:hAnsi="Mazda Type Medium"/>
          <w:sz w:val="28"/>
          <w:szCs w:val="32"/>
        </w:rPr>
        <w:t xml:space="preserve"> </w:t>
      </w:r>
      <w:r w:rsidR="001D389E" w:rsidRPr="007F30D2">
        <w:rPr>
          <w:rFonts w:ascii="Mazda Type Medium" w:hAnsi="Mazda Type Medium"/>
          <w:sz w:val="28"/>
          <w:szCs w:val="28"/>
        </w:rPr>
        <w:t>IIHS</w:t>
      </w:r>
      <w:r w:rsidRPr="007F30D2">
        <w:rPr>
          <w:rFonts w:ascii="Mazda Type Medium" w:hAnsi="Mazda Type Medium"/>
          <w:sz w:val="28"/>
          <w:szCs w:val="28"/>
        </w:rPr>
        <w:t>-Sicherheitstest</w:t>
      </w:r>
      <w:r>
        <w:t xml:space="preserve"> </w:t>
      </w:r>
    </w:p>
    <w:p w:rsidR="003D69E4" w:rsidRPr="00C3528D" w:rsidRDefault="001D389E" w:rsidP="003D69E4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 Medium" w:hAnsi="Mazda Type Medium"/>
          <w:sz w:val="20"/>
          <w:lang w:val="de-AT"/>
        </w:rPr>
        <w:t xml:space="preserve">Mit </w:t>
      </w:r>
      <w:r w:rsidR="00097628">
        <w:rPr>
          <w:rFonts w:ascii="Mazda Type Medium" w:hAnsi="Mazda Type Medium"/>
          <w:sz w:val="20"/>
          <w:lang w:val="de-AT"/>
        </w:rPr>
        <w:t xml:space="preserve">dem </w:t>
      </w:r>
      <w:r>
        <w:rPr>
          <w:rFonts w:ascii="Mazda Type Medium" w:hAnsi="Mazda Type Medium"/>
          <w:sz w:val="20"/>
          <w:lang w:val="de-AT"/>
        </w:rPr>
        <w:t xml:space="preserve">Mazda3 Fünftürer und Sedan, Mazda6, CX-9, CX-5 und CX-3 zeichnet das </w:t>
      </w:r>
      <w:bookmarkStart w:id="0" w:name="_GoBack"/>
      <w:bookmarkEnd w:id="0"/>
      <w:r w:rsidR="00C3528D">
        <w:rPr>
          <w:rFonts w:ascii="Mazda Type Medium" w:hAnsi="Mazda Type Medium"/>
          <w:sz w:val="20"/>
          <w:lang w:val="de-AT"/>
        </w:rPr>
        <w:t xml:space="preserve">US Insurance </w:t>
      </w:r>
      <w:r w:rsidRPr="001D389E">
        <w:rPr>
          <w:rFonts w:ascii="Mazda Type Medium" w:hAnsi="Mazda Type Medium"/>
          <w:sz w:val="20"/>
          <w:lang w:val="de-AT"/>
        </w:rPr>
        <w:t xml:space="preserve">Institute for Highway </w:t>
      </w:r>
      <w:proofErr w:type="spellStart"/>
      <w:r>
        <w:rPr>
          <w:rFonts w:ascii="Mazda Type Medium" w:hAnsi="Mazda Type Medium"/>
          <w:sz w:val="20"/>
          <w:lang w:val="de-AT"/>
        </w:rPr>
        <w:t>Safety</w:t>
      </w:r>
      <w:proofErr w:type="spellEnd"/>
      <w:r>
        <w:rPr>
          <w:rFonts w:ascii="Mazda Type Medium" w:hAnsi="Mazda Type Medium"/>
          <w:sz w:val="20"/>
          <w:lang w:val="de-AT"/>
        </w:rPr>
        <w:t xml:space="preserve"> gleich sechs Modelle mit Höchstnoten in der Sicherheitsbewertung aus. </w:t>
      </w:r>
    </w:p>
    <w:p w:rsidR="007F30D2" w:rsidRDefault="007F30D2" w:rsidP="00C81567">
      <w:pPr>
        <w:spacing w:line="360" w:lineRule="auto"/>
        <w:jc w:val="both"/>
        <w:rPr>
          <w:rFonts w:ascii="Mazda Type Medium" w:hAnsi="Mazda Type Medium"/>
          <w:sz w:val="20"/>
          <w:lang w:val="de-AT"/>
        </w:rPr>
      </w:pPr>
    </w:p>
    <w:p w:rsidR="003D69E4" w:rsidRPr="007F30D2" w:rsidRDefault="007F30D2" w:rsidP="00C81567">
      <w:pPr>
        <w:spacing w:line="360" w:lineRule="auto"/>
        <w:jc w:val="both"/>
        <w:rPr>
          <w:rFonts w:ascii="Mazda Type" w:hAnsi="Mazda Type"/>
          <w:sz w:val="20"/>
        </w:rPr>
      </w:pPr>
      <w:r w:rsidRPr="001D389E">
        <w:rPr>
          <w:rFonts w:ascii="Mazda Type" w:hAnsi="Mazda Type"/>
          <w:sz w:val="20"/>
        </w:rPr>
        <w:t xml:space="preserve">Sechs Mazda Modelle, der Mazda3 und der Mazda3 </w:t>
      </w:r>
      <w:r>
        <w:rPr>
          <w:rFonts w:ascii="Mazda Type" w:hAnsi="Mazda Type"/>
          <w:sz w:val="20"/>
        </w:rPr>
        <w:t>Sedan</w:t>
      </w:r>
      <w:r w:rsidRPr="001D389E">
        <w:rPr>
          <w:rFonts w:ascii="Mazda Type" w:hAnsi="Mazda Type"/>
          <w:sz w:val="20"/>
        </w:rPr>
        <w:t>, der Maz</w:t>
      </w:r>
      <w:r>
        <w:rPr>
          <w:rFonts w:ascii="Mazda Type" w:hAnsi="Mazda Type"/>
          <w:sz w:val="20"/>
        </w:rPr>
        <w:t xml:space="preserve">da6, der Mazda CX-9, </w:t>
      </w:r>
      <w:r w:rsidRPr="001D389E">
        <w:rPr>
          <w:rFonts w:ascii="Mazda Type" w:hAnsi="Mazda Type"/>
          <w:sz w:val="20"/>
        </w:rPr>
        <w:t xml:space="preserve">Mazda CX-5 und Mazda CX-3, die derzeit in den USA verkauft werden, erhielten die höchste Bewertung des Instituts. </w:t>
      </w:r>
      <w:r w:rsidR="001D389E" w:rsidRPr="007F30D2">
        <w:rPr>
          <w:rFonts w:ascii="Mazda Type" w:hAnsi="Mazda Type"/>
          <w:sz w:val="20"/>
        </w:rPr>
        <w:t>Damit ist Mazda der Hersteller</w:t>
      </w:r>
      <w:r>
        <w:rPr>
          <w:rFonts w:ascii="Mazda Type" w:hAnsi="Mazda Type"/>
          <w:sz w:val="20"/>
        </w:rPr>
        <w:t>, dem</w:t>
      </w:r>
      <w:r w:rsidRPr="007F30D2">
        <w:rPr>
          <w:rFonts w:ascii="Mazda Type" w:hAnsi="Mazda Type"/>
          <w:sz w:val="20"/>
        </w:rPr>
        <w:t xml:space="preserve"> das Insurance Institute for Highway </w:t>
      </w:r>
      <w:proofErr w:type="spellStart"/>
      <w:r w:rsidRPr="007F30D2">
        <w:rPr>
          <w:rFonts w:ascii="Mazda Type" w:hAnsi="Mazda Type"/>
          <w:sz w:val="20"/>
        </w:rPr>
        <w:t>Safety</w:t>
      </w:r>
      <w:proofErr w:type="spellEnd"/>
      <w:r w:rsidRPr="007F30D2">
        <w:rPr>
          <w:rFonts w:ascii="Mazda Type" w:hAnsi="Mazda Type"/>
          <w:sz w:val="20"/>
        </w:rPr>
        <w:t xml:space="preserve"> (IIHS)</w:t>
      </w:r>
      <w:r w:rsidR="001D389E" w:rsidRPr="007F30D2">
        <w:rPr>
          <w:rFonts w:ascii="Mazda Type" w:hAnsi="Mazda Type"/>
          <w:sz w:val="20"/>
        </w:rPr>
        <w:t xml:space="preserve"> </w:t>
      </w:r>
      <w:r>
        <w:rPr>
          <w:rFonts w:ascii="Mazda Type" w:hAnsi="Mazda Type"/>
          <w:sz w:val="20"/>
        </w:rPr>
        <w:t>die</w:t>
      </w:r>
      <w:r w:rsidR="001D389E" w:rsidRPr="007F30D2">
        <w:rPr>
          <w:rFonts w:ascii="Mazda Type" w:hAnsi="Mazda Type"/>
          <w:sz w:val="20"/>
        </w:rPr>
        <w:t xml:space="preserve"> meisten „Top </w:t>
      </w:r>
      <w:proofErr w:type="spellStart"/>
      <w:r w:rsidR="001D389E" w:rsidRPr="007F30D2">
        <w:rPr>
          <w:rFonts w:ascii="Mazda Type" w:hAnsi="Mazda Type"/>
          <w:sz w:val="20"/>
        </w:rPr>
        <w:t>Safety</w:t>
      </w:r>
      <w:proofErr w:type="spellEnd"/>
      <w:r w:rsidR="001D389E" w:rsidRPr="007F30D2">
        <w:rPr>
          <w:rFonts w:ascii="Mazda Type" w:hAnsi="Mazda Type"/>
          <w:sz w:val="20"/>
        </w:rPr>
        <w:t xml:space="preserve"> Pick</w:t>
      </w:r>
      <w:r w:rsidR="00C3528D">
        <w:rPr>
          <w:rFonts w:ascii="Mazda Type" w:hAnsi="Mazda Type"/>
          <w:sz w:val="20"/>
        </w:rPr>
        <w:t>+</w:t>
      </w:r>
      <w:r w:rsidR="001D389E" w:rsidRPr="007F30D2">
        <w:rPr>
          <w:rFonts w:ascii="Mazda Type" w:hAnsi="Mazda Type"/>
          <w:sz w:val="20"/>
        </w:rPr>
        <w:t xml:space="preserve">“ </w:t>
      </w:r>
      <w:r w:rsidRPr="007F30D2">
        <w:rPr>
          <w:rFonts w:ascii="Mazda Type" w:hAnsi="Mazda Type"/>
          <w:sz w:val="20"/>
        </w:rPr>
        <w:t xml:space="preserve">Auszeichnungen im Jahr 2020 </w:t>
      </w:r>
      <w:r>
        <w:rPr>
          <w:rFonts w:ascii="Mazda Type" w:hAnsi="Mazda Type"/>
          <w:sz w:val="20"/>
        </w:rPr>
        <w:t>verleiht.</w:t>
      </w:r>
      <w:r w:rsidRPr="007F30D2">
        <w:rPr>
          <w:rFonts w:ascii="Mazda Type" w:hAnsi="Mazda Type"/>
          <w:sz w:val="20"/>
        </w:rPr>
        <w:t xml:space="preserve"> </w:t>
      </w:r>
    </w:p>
    <w:p w:rsidR="007F30D2" w:rsidRDefault="001D389E" w:rsidP="00C81567">
      <w:pPr>
        <w:spacing w:line="360" w:lineRule="auto"/>
        <w:jc w:val="both"/>
        <w:rPr>
          <w:rFonts w:ascii="Mazda Type" w:hAnsi="Mazda Type"/>
          <w:sz w:val="20"/>
        </w:rPr>
      </w:pPr>
      <w:r w:rsidRPr="001D389E">
        <w:rPr>
          <w:rFonts w:ascii="Mazda Type" w:hAnsi="Mazda Type"/>
          <w:sz w:val="20"/>
        </w:rPr>
        <w:t>Durch fünf unterschiedliche Kollisionsszenarien, einem zusätzlichen Test der Dachfestigkeit, der Sicherheitssysteme, der Scheinwerfer, der Sitze und der Kopfstützen gilt die Auszeichnung des IIHS als besonders strenger Maßstab für das Sic</w:t>
      </w:r>
      <w:r w:rsidR="007F30D2">
        <w:rPr>
          <w:rFonts w:ascii="Mazda Type" w:hAnsi="Mazda Type"/>
          <w:sz w:val="20"/>
        </w:rPr>
        <w:t xml:space="preserve">herheitsniveau von Fahrzeugen. </w:t>
      </w:r>
    </w:p>
    <w:p w:rsidR="007F30D2" w:rsidRDefault="007F30D2" w:rsidP="00C81567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Die hervorragenden Bewertungen resultieren dabei nicht nur aus guten Ergebnissen bei Crashtests, sondern sind auch der serienmäßig hohen Sicherheitsausstattung der Mazda Modellpalette geschuldet.</w:t>
      </w:r>
    </w:p>
    <w:p w:rsidR="003C11B1" w:rsidRDefault="001D389E" w:rsidP="00C81567">
      <w:pPr>
        <w:spacing w:line="360" w:lineRule="auto"/>
        <w:jc w:val="both"/>
        <w:rPr>
          <w:rFonts w:ascii="Mazda Type" w:hAnsi="Mazda Type"/>
          <w:sz w:val="20"/>
        </w:rPr>
      </w:pPr>
      <w:r w:rsidRPr="007F30D2">
        <w:rPr>
          <w:rFonts w:ascii="Mazda Type" w:hAnsi="Mazda Type"/>
          <w:sz w:val="20"/>
        </w:rPr>
        <w:t xml:space="preserve">Alle Mazda Fahrzeuge folgen einer proaktiven Sicherheitsphilosophie. Deren Ziel ist es, </w:t>
      </w:r>
      <w:r w:rsidR="005F3700">
        <w:rPr>
          <w:rFonts w:ascii="Mazda Type" w:hAnsi="Mazda Type"/>
          <w:sz w:val="20"/>
        </w:rPr>
        <w:t xml:space="preserve">den Fahrer bei der Vermeidung von Unfällen bestmöglich zu unterstützen und im Fall des Falles deren Auswirkungen zu reduzieren. </w:t>
      </w:r>
      <w:r w:rsidRPr="007F30D2">
        <w:rPr>
          <w:rFonts w:ascii="Mazda Type" w:hAnsi="Mazda Type"/>
          <w:sz w:val="20"/>
        </w:rPr>
        <w:t>Das hohe passive Sicherheitsniveau wird durch die Skyactiv-</w:t>
      </w:r>
      <w:r w:rsidR="005F3700">
        <w:rPr>
          <w:rFonts w:ascii="Mazda Type" w:hAnsi="Mazda Type"/>
          <w:sz w:val="20"/>
        </w:rPr>
        <w:t>Fahrzeugarchitektur</w:t>
      </w:r>
      <w:r w:rsidRPr="007F30D2">
        <w:rPr>
          <w:rFonts w:ascii="Mazda Type" w:hAnsi="Mazda Type"/>
          <w:sz w:val="20"/>
        </w:rPr>
        <w:t xml:space="preserve"> gewährleistet, die über einen hohen Anteil ultrahochfester Stähle und weitere </w:t>
      </w:r>
      <w:r w:rsidR="005F3700">
        <w:rPr>
          <w:rFonts w:ascii="Mazda Type" w:hAnsi="Mazda Type"/>
          <w:sz w:val="20"/>
        </w:rPr>
        <w:t>innovative Maßnahmen</w:t>
      </w:r>
      <w:r w:rsidRPr="007F30D2">
        <w:rPr>
          <w:rFonts w:ascii="Mazda Type" w:hAnsi="Mazda Type"/>
          <w:sz w:val="20"/>
        </w:rPr>
        <w:t xml:space="preserve"> zur optimalen Absorptio</w:t>
      </w:r>
      <w:r w:rsidRPr="007F30D2">
        <w:rPr>
          <w:rFonts w:ascii="Mazda Type" w:hAnsi="Mazda Type"/>
          <w:sz w:val="20"/>
        </w:rPr>
        <w:t xml:space="preserve">n der Aufprallenergie verfügt. </w:t>
      </w:r>
      <w:r w:rsidR="005F3700">
        <w:rPr>
          <w:rFonts w:ascii="Mazda Type" w:hAnsi="Mazda Type"/>
          <w:sz w:val="20"/>
        </w:rPr>
        <w:t xml:space="preserve">Darüber hinaus unterstützt ein umfangreiches </w:t>
      </w:r>
      <w:r w:rsidRPr="007F30D2">
        <w:rPr>
          <w:rFonts w:ascii="Mazda Type" w:hAnsi="Mazda Type"/>
          <w:sz w:val="20"/>
        </w:rPr>
        <w:t xml:space="preserve">Sortiment an i-Activsense Sicherheitstechnologien den Fahrer bei der </w:t>
      </w:r>
      <w:r w:rsidR="005F3700">
        <w:rPr>
          <w:rFonts w:ascii="Mazda Type" w:hAnsi="Mazda Type"/>
          <w:sz w:val="20"/>
        </w:rPr>
        <w:t xml:space="preserve">frühzeitigen </w:t>
      </w:r>
      <w:r w:rsidRPr="007F30D2">
        <w:rPr>
          <w:rFonts w:ascii="Mazda Type" w:hAnsi="Mazda Type"/>
          <w:sz w:val="20"/>
        </w:rPr>
        <w:t xml:space="preserve">Erkennung von Gefahren. </w:t>
      </w:r>
      <w:r w:rsidR="005F3700">
        <w:rPr>
          <w:rFonts w:ascii="Mazda Type" w:hAnsi="Mazda Type"/>
          <w:sz w:val="20"/>
        </w:rPr>
        <w:t xml:space="preserve"> </w:t>
      </w:r>
    </w:p>
    <w:p w:rsidR="005F3700" w:rsidRDefault="005F3700" w:rsidP="00C81567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 xml:space="preserve">Auch der europäische Crashtest Euro NCAP zeichnet Mazda Modelle regelmäßig mit Bestwertungen in puncto aktiver und passiver Sicherheit aus. So erhielt </w:t>
      </w:r>
      <w:r w:rsidR="00A46E83">
        <w:rPr>
          <w:rFonts w:ascii="Mazda Type" w:hAnsi="Mazda Type"/>
          <w:sz w:val="20"/>
        </w:rPr>
        <w:t xml:space="preserve">der Mazda CX-30 </w:t>
      </w:r>
      <w:r>
        <w:rPr>
          <w:rFonts w:ascii="Mazda Type" w:hAnsi="Mazda Type"/>
          <w:sz w:val="20"/>
        </w:rPr>
        <w:t>zuletzt die Rekordwertung von 99% in de</w:t>
      </w:r>
      <w:r w:rsidR="00A46E83">
        <w:rPr>
          <w:rFonts w:ascii="Mazda Type" w:hAnsi="Mazda Type"/>
          <w:sz w:val="20"/>
        </w:rPr>
        <w:t>r Kategorie Insassensicherheit bei Euro NCAP.</w:t>
      </w:r>
    </w:p>
    <w:p w:rsidR="00A46E83" w:rsidRDefault="00A46E83" w:rsidP="00C81567">
      <w:pPr>
        <w:jc w:val="center"/>
      </w:pPr>
    </w:p>
    <w:p w:rsidR="00A46E83" w:rsidRDefault="00A46E83" w:rsidP="00C81567">
      <w:pPr>
        <w:jc w:val="center"/>
      </w:pPr>
    </w:p>
    <w:p w:rsidR="00C81567" w:rsidRPr="000C5B0B" w:rsidRDefault="00AF6EF9" w:rsidP="00C81567">
      <w:pPr>
        <w:jc w:val="center"/>
        <w:rPr>
          <w:rFonts w:ascii="Trebuchet MS" w:hAnsi="Trebuchet MS"/>
          <w:iCs/>
          <w:lang w:val="en-GB"/>
        </w:rPr>
      </w:pPr>
      <w:r w:rsidRPr="000C5B0B">
        <w:rPr>
          <w:rFonts w:ascii="Mazda Type" w:hAnsi="Mazda Type"/>
          <w:iCs/>
          <w:sz w:val="20"/>
          <w:szCs w:val="20"/>
          <w:lang w:val="en-GB"/>
        </w:rPr>
        <w:t>+++</w:t>
      </w:r>
    </w:p>
    <w:p w:rsidR="00510BA4" w:rsidRDefault="006A090D" w:rsidP="000C5B0B">
      <w:pPr>
        <w:rPr>
          <w:rFonts w:ascii="Mazda Type" w:hAnsi="Mazda Type" w:cs="Segoe UI"/>
          <w:sz w:val="20"/>
          <w:szCs w:val="20"/>
          <w:lang w:val="en-US"/>
        </w:rPr>
      </w:pPr>
      <w:r w:rsidRPr="000C5B0B">
        <w:rPr>
          <w:rFonts w:ascii="Mazda Type" w:hAnsi="Mazda Type" w:cs="Interstate-Light"/>
          <w:sz w:val="16"/>
          <w:szCs w:val="16"/>
          <w:lang w:val="en-GB"/>
        </w:rPr>
        <w:tab/>
      </w:r>
    </w:p>
    <w:p w:rsidR="006A090D" w:rsidRPr="006A090D" w:rsidRDefault="006A090D" w:rsidP="000C5B0B">
      <w:pPr>
        <w:spacing w:line="260" w:lineRule="exact"/>
        <w:jc w:val="right"/>
        <w:rPr>
          <w:rFonts w:ascii="Mazda Type" w:hAnsi="Mazda Type"/>
          <w:sz w:val="20"/>
        </w:rPr>
      </w:pP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6A090D">
        <w:rPr>
          <w:rFonts w:ascii="Mazda Type" w:hAnsi="Mazda Type"/>
          <w:sz w:val="20"/>
        </w:rPr>
        <w:t xml:space="preserve">Klagenfurt, </w:t>
      </w:r>
      <w:r w:rsidR="001D389E">
        <w:rPr>
          <w:rFonts w:ascii="Mazda Type" w:hAnsi="Mazda Type"/>
          <w:sz w:val="20"/>
        </w:rPr>
        <w:t>08</w:t>
      </w:r>
      <w:r w:rsidR="0076120D">
        <w:rPr>
          <w:rFonts w:ascii="Mazda Type" w:hAnsi="Mazda Type"/>
          <w:sz w:val="20"/>
        </w:rPr>
        <w:t>.04.2020</w:t>
      </w:r>
    </w:p>
    <w:sectPr w:rsidR="006A090D" w:rsidRPr="006A090D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C4" w:rsidRDefault="00210BC4" w:rsidP="00420EE9">
      <w:r>
        <w:separator/>
      </w:r>
    </w:p>
  </w:endnote>
  <w:endnote w:type="continuationSeparator" w:id="0">
    <w:p w:rsidR="00210BC4" w:rsidRDefault="00210BC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622C4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C4" w:rsidRDefault="00210BC4" w:rsidP="00420EE9">
      <w:r>
        <w:separator/>
      </w:r>
    </w:p>
  </w:footnote>
  <w:footnote w:type="continuationSeparator" w:id="0">
    <w:p w:rsidR="00210BC4" w:rsidRDefault="00210BC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0C11"/>
    <w:multiLevelType w:val="hybridMultilevel"/>
    <w:tmpl w:val="17D83E54"/>
    <w:lvl w:ilvl="0" w:tplc="080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3F654789"/>
    <w:multiLevelType w:val="hybridMultilevel"/>
    <w:tmpl w:val="4A40E074"/>
    <w:lvl w:ilvl="0" w:tplc="0407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20BB"/>
    <w:rsid w:val="000337D9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67ED"/>
    <w:rsid w:val="00097628"/>
    <w:rsid w:val="000A2399"/>
    <w:rsid w:val="000A23B5"/>
    <w:rsid w:val="000B599C"/>
    <w:rsid w:val="000B65C4"/>
    <w:rsid w:val="000B72CE"/>
    <w:rsid w:val="000B7A10"/>
    <w:rsid w:val="000C40A1"/>
    <w:rsid w:val="000C5B0B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0F5F8A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389E"/>
    <w:rsid w:val="001D77EE"/>
    <w:rsid w:val="001E4DF9"/>
    <w:rsid w:val="00203F1D"/>
    <w:rsid w:val="0020715C"/>
    <w:rsid w:val="00210BC4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3AB"/>
    <w:rsid w:val="00293F3D"/>
    <w:rsid w:val="00295A49"/>
    <w:rsid w:val="00297C69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162C"/>
    <w:rsid w:val="003131F1"/>
    <w:rsid w:val="00315C74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26E4"/>
    <w:rsid w:val="003B4E79"/>
    <w:rsid w:val="003C11B1"/>
    <w:rsid w:val="003C5E74"/>
    <w:rsid w:val="003D0F1D"/>
    <w:rsid w:val="003D23FE"/>
    <w:rsid w:val="003D5C4F"/>
    <w:rsid w:val="003D69E4"/>
    <w:rsid w:val="003E418F"/>
    <w:rsid w:val="003E7E95"/>
    <w:rsid w:val="003F536B"/>
    <w:rsid w:val="003F621D"/>
    <w:rsid w:val="00416870"/>
    <w:rsid w:val="00420EE9"/>
    <w:rsid w:val="00423688"/>
    <w:rsid w:val="00430C4C"/>
    <w:rsid w:val="00431A5E"/>
    <w:rsid w:val="0043561C"/>
    <w:rsid w:val="00435790"/>
    <w:rsid w:val="00436C7F"/>
    <w:rsid w:val="0044161F"/>
    <w:rsid w:val="004426FC"/>
    <w:rsid w:val="00446534"/>
    <w:rsid w:val="00447A5D"/>
    <w:rsid w:val="004561EE"/>
    <w:rsid w:val="004649DE"/>
    <w:rsid w:val="0047594E"/>
    <w:rsid w:val="00491C84"/>
    <w:rsid w:val="00492428"/>
    <w:rsid w:val="0049369B"/>
    <w:rsid w:val="004A6A8A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0BA4"/>
    <w:rsid w:val="00511D89"/>
    <w:rsid w:val="0051357C"/>
    <w:rsid w:val="00513C24"/>
    <w:rsid w:val="00527834"/>
    <w:rsid w:val="00527B35"/>
    <w:rsid w:val="0053093D"/>
    <w:rsid w:val="005323B0"/>
    <w:rsid w:val="00535159"/>
    <w:rsid w:val="005406B2"/>
    <w:rsid w:val="0054732E"/>
    <w:rsid w:val="00550796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3700"/>
    <w:rsid w:val="005F710D"/>
    <w:rsid w:val="0060586A"/>
    <w:rsid w:val="00624D80"/>
    <w:rsid w:val="00625288"/>
    <w:rsid w:val="0062531F"/>
    <w:rsid w:val="006304E7"/>
    <w:rsid w:val="00632CC1"/>
    <w:rsid w:val="00641A2D"/>
    <w:rsid w:val="00650EA7"/>
    <w:rsid w:val="00660A41"/>
    <w:rsid w:val="00670FD3"/>
    <w:rsid w:val="00671F93"/>
    <w:rsid w:val="006736FD"/>
    <w:rsid w:val="00674F67"/>
    <w:rsid w:val="0067534A"/>
    <w:rsid w:val="00675768"/>
    <w:rsid w:val="00675E26"/>
    <w:rsid w:val="006763A3"/>
    <w:rsid w:val="0068430E"/>
    <w:rsid w:val="00691EAB"/>
    <w:rsid w:val="00694047"/>
    <w:rsid w:val="006A090D"/>
    <w:rsid w:val="006A1486"/>
    <w:rsid w:val="006A33DF"/>
    <w:rsid w:val="006C3B2C"/>
    <w:rsid w:val="006C4441"/>
    <w:rsid w:val="006D1634"/>
    <w:rsid w:val="006D3127"/>
    <w:rsid w:val="006E00EF"/>
    <w:rsid w:val="006F2696"/>
    <w:rsid w:val="00701A8C"/>
    <w:rsid w:val="0070218F"/>
    <w:rsid w:val="007024F7"/>
    <w:rsid w:val="0070283F"/>
    <w:rsid w:val="007038AD"/>
    <w:rsid w:val="00705EA3"/>
    <w:rsid w:val="0070766B"/>
    <w:rsid w:val="00712D0A"/>
    <w:rsid w:val="00712FAD"/>
    <w:rsid w:val="00723D84"/>
    <w:rsid w:val="00725055"/>
    <w:rsid w:val="007356FA"/>
    <w:rsid w:val="00751342"/>
    <w:rsid w:val="0075632F"/>
    <w:rsid w:val="0076120D"/>
    <w:rsid w:val="00761C44"/>
    <w:rsid w:val="007868CC"/>
    <w:rsid w:val="00796E5A"/>
    <w:rsid w:val="007A14DE"/>
    <w:rsid w:val="007A7EA7"/>
    <w:rsid w:val="007B4211"/>
    <w:rsid w:val="007B4444"/>
    <w:rsid w:val="007B7776"/>
    <w:rsid w:val="007C1BCC"/>
    <w:rsid w:val="007C46DB"/>
    <w:rsid w:val="007D0BB7"/>
    <w:rsid w:val="007E6F6D"/>
    <w:rsid w:val="007F30D2"/>
    <w:rsid w:val="00802A2B"/>
    <w:rsid w:val="00806D2E"/>
    <w:rsid w:val="0083115D"/>
    <w:rsid w:val="008361E6"/>
    <w:rsid w:val="0084351E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0DE"/>
    <w:rsid w:val="009C4B57"/>
    <w:rsid w:val="009C514E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6E83"/>
    <w:rsid w:val="00A63B56"/>
    <w:rsid w:val="00A64C52"/>
    <w:rsid w:val="00A6693D"/>
    <w:rsid w:val="00A67A54"/>
    <w:rsid w:val="00A67BAA"/>
    <w:rsid w:val="00A70DB0"/>
    <w:rsid w:val="00A74F02"/>
    <w:rsid w:val="00A75198"/>
    <w:rsid w:val="00A851EE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6EF9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C5D5A"/>
    <w:rsid w:val="00BC6C8E"/>
    <w:rsid w:val="00BD144E"/>
    <w:rsid w:val="00BD1977"/>
    <w:rsid w:val="00BD6067"/>
    <w:rsid w:val="00BE1CD6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528D"/>
    <w:rsid w:val="00C36578"/>
    <w:rsid w:val="00C415EE"/>
    <w:rsid w:val="00C50B66"/>
    <w:rsid w:val="00C57F51"/>
    <w:rsid w:val="00C63C4E"/>
    <w:rsid w:val="00C64482"/>
    <w:rsid w:val="00C67681"/>
    <w:rsid w:val="00C7033E"/>
    <w:rsid w:val="00C747B8"/>
    <w:rsid w:val="00C7678C"/>
    <w:rsid w:val="00C7715A"/>
    <w:rsid w:val="00C81567"/>
    <w:rsid w:val="00C849C3"/>
    <w:rsid w:val="00C861D2"/>
    <w:rsid w:val="00C87958"/>
    <w:rsid w:val="00C87E3C"/>
    <w:rsid w:val="00C90CC6"/>
    <w:rsid w:val="00CA037B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38E5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43AD"/>
    <w:rsid w:val="00E261EE"/>
    <w:rsid w:val="00E33BAB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C81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C81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25718-C1A8-492D-8E0B-7DE255C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</cp:revision>
  <cp:lastPrinted>2020-04-03T08:23:00Z</cp:lastPrinted>
  <dcterms:created xsi:type="dcterms:W3CDTF">2020-04-08T12:32:00Z</dcterms:created>
  <dcterms:modified xsi:type="dcterms:W3CDTF">2020-04-08T12:32:00Z</dcterms:modified>
</cp:coreProperties>
</file>