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C" w:rsidRPr="00B35A1C" w:rsidRDefault="00B35A1C" w:rsidP="00DF2580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hyperlink r:id="rId9" w:history="1">
        <w:r w:rsidRPr="006806F5">
          <w:rPr>
            <w:rStyle w:val="Hyperlink"/>
            <w:rFonts w:ascii="Mazda Type Medium" w:hAnsi="Mazda Type Medium" w:cstheme="minorBidi"/>
            <w:sz w:val="20"/>
            <w:szCs w:val="20"/>
            <w:lang w:val="de-AT"/>
          </w:rPr>
          <w:t>www.mazda-newsroom.at/mazda-plus-business-pakete-ausstattung-zum-vorteilspreis</w:t>
        </w:r>
      </w:hyperlink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5F5995" w:rsidRPr="00DF2580" w:rsidRDefault="009D2490" w:rsidP="00DF2580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 Plus Business Pakete: Ausstattung zum Vorteilspreis </w:t>
      </w:r>
    </w:p>
    <w:p w:rsidR="00DF2580" w:rsidRPr="00024516" w:rsidRDefault="00DF2580" w:rsidP="00024516">
      <w:pPr>
        <w:spacing w:before="120" w:after="240" w:line="360" w:lineRule="auto"/>
        <w:jc w:val="both"/>
        <w:rPr>
          <w:rFonts w:ascii="Mazda Type Medium" w:hAnsi="Mazda Type Medium"/>
          <w:sz w:val="20"/>
          <w:szCs w:val="20"/>
        </w:rPr>
      </w:pPr>
      <w:r w:rsidRPr="00DF2580">
        <w:rPr>
          <w:rFonts w:ascii="Mazda Type Medium" w:hAnsi="Mazda Type Medium"/>
          <w:sz w:val="20"/>
          <w:szCs w:val="20"/>
        </w:rPr>
        <w:t xml:space="preserve">Mit den Mazda Plus Business Paketen sichern sich Firmenkunden 5 Jahre Mazda Plus Garantie, Winterräder und clevere Ausstattungsfeatures zu besonders günstigen Konditionen. </w:t>
      </w:r>
    </w:p>
    <w:p w:rsidR="00DF2580" w:rsidRPr="00DF2580" w:rsidRDefault="00DF2580" w:rsidP="00434149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DF2580">
        <w:rPr>
          <w:rFonts w:ascii="Mazda Type" w:hAnsi="Mazda Type"/>
          <w:sz w:val="20"/>
          <w:szCs w:val="20"/>
        </w:rPr>
        <w:t xml:space="preserve">Mazda bietet seinen gewerblichen Kunden ab sofort die umfangreichen Mazda Plus Business Pakete an, die neben Preisvorteilen </w:t>
      </w:r>
      <w:r w:rsidR="009D2490">
        <w:rPr>
          <w:rFonts w:ascii="Mazda Type" w:hAnsi="Mazda Type"/>
          <w:sz w:val="20"/>
          <w:szCs w:val="20"/>
        </w:rPr>
        <w:t>bis zu</w:t>
      </w:r>
      <w:r w:rsidRPr="00DF2580">
        <w:rPr>
          <w:rFonts w:ascii="Mazda Type" w:hAnsi="Mazda Type"/>
          <w:sz w:val="20"/>
          <w:szCs w:val="20"/>
        </w:rPr>
        <w:t xml:space="preserve"> 1.070 Euro vor allem einen sorgenfreien Dauereinsatz im Firmenfuhrpark garantieren.</w:t>
      </w:r>
    </w:p>
    <w:p w:rsidR="00434149" w:rsidRDefault="00DF2580" w:rsidP="00434149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DF2580">
        <w:rPr>
          <w:rFonts w:ascii="Mazda Type" w:hAnsi="Mazda Type"/>
          <w:sz w:val="20"/>
          <w:szCs w:val="20"/>
        </w:rPr>
        <w:t xml:space="preserve">Dafür werden die Modelle Mazda3, Mazda6, CX-3, CX-30, CX-5 und MX-30 mit der 5 Jahre Mazda Plus Garantie inklusive Mazda Europe Mobilitätsservice in 30 Ländern Europas ausgerüstet. </w:t>
      </w:r>
      <w:r>
        <w:rPr>
          <w:rFonts w:ascii="Mazda Type" w:hAnsi="Mazda Type"/>
          <w:sz w:val="20"/>
          <w:szCs w:val="20"/>
        </w:rPr>
        <w:t>Im Paket enthalten sind außerdem Alu-Winterkompletträder</w:t>
      </w:r>
      <w:r w:rsidRPr="00DF2580">
        <w:rPr>
          <w:rFonts w:ascii="Mazda Type" w:hAnsi="Mazda Type"/>
          <w:sz w:val="20"/>
          <w:szCs w:val="20"/>
        </w:rPr>
        <w:t xml:space="preserve">, </w:t>
      </w:r>
      <w:r w:rsidR="00C320A4">
        <w:rPr>
          <w:rFonts w:ascii="Mazda Type" w:hAnsi="Mazda Type"/>
          <w:sz w:val="20"/>
          <w:szCs w:val="20"/>
        </w:rPr>
        <w:t>ein</w:t>
      </w:r>
      <w:r w:rsidRPr="00DF2580">
        <w:rPr>
          <w:rFonts w:ascii="Mazda Type" w:hAnsi="Mazda Type"/>
          <w:sz w:val="20"/>
          <w:szCs w:val="20"/>
        </w:rPr>
        <w:t xml:space="preserve"> Bodenmatten-Satz</w:t>
      </w:r>
      <w:r w:rsidR="00C320A4">
        <w:rPr>
          <w:rFonts w:ascii="Mazda Type" w:hAnsi="Mazda Type"/>
          <w:sz w:val="20"/>
          <w:szCs w:val="20"/>
        </w:rPr>
        <w:t xml:space="preserve"> aus strapazierfähigem Velours</w:t>
      </w:r>
      <w:r w:rsidRPr="00DF2580">
        <w:rPr>
          <w:rFonts w:ascii="Mazda Type" w:hAnsi="Mazda Type"/>
          <w:sz w:val="20"/>
          <w:szCs w:val="20"/>
        </w:rPr>
        <w:t>, eine</w:t>
      </w:r>
      <w:r w:rsidR="00C320A4">
        <w:rPr>
          <w:rFonts w:ascii="Mazda Type" w:hAnsi="Mazda Type"/>
          <w:sz w:val="20"/>
          <w:szCs w:val="20"/>
        </w:rPr>
        <w:t xml:space="preserve"> praktische und leicht zu reinigende</w:t>
      </w:r>
      <w:r w:rsidRPr="00DF2580">
        <w:rPr>
          <w:rFonts w:ascii="Mazda Type" w:hAnsi="Mazda Type"/>
          <w:sz w:val="20"/>
          <w:szCs w:val="20"/>
        </w:rPr>
        <w:t xml:space="preserve"> Kofferraumwanne,</w:t>
      </w:r>
      <w:r w:rsidR="00C320A4">
        <w:rPr>
          <w:rFonts w:ascii="Mazda Type" w:hAnsi="Mazda Type"/>
          <w:sz w:val="20"/>
          <w:szCs w:val="20"/>
        </w:rPr>
        <w:t xml:space="preserve"> ein</w:t>
      </w:r>
      <w:r w:rsidRPr="00DF2580">
        <w:rPr>
          <w:rFonts w:ascii="Mazda Type" w:hAnsi="Mazda Type"/>
          <w:sz w:val="20"/>
          <w:szCs w:val="20"/>
        </w:rPr>
        <w:t xml:space="preserve"> Kleiderhänger</w:t>
      </w:r>
      <w:r w:rsidR="00C320A4">
        <w:rPr>
          <w:rFonts w:ascii="Mazda Type" w:hAnsi="Mazda Type"/>
          <w:sz w:val="20"/>
          <w:szCs w:val="20"/>
        </w:rPr>
        <w:t xml:space="preserve"> zum Verstauen des Business-Outfits sowie Schutzfolien für stark beanspruchte Stellen wie Einstiegsleiste und Stoßstange</w:t>
      </w:r>
      <w:r w:rsidR="00434149">
        <w:rPr>
          <w:rFonts w:ascii="Mazda Type" w:hAnsi="Mazda Type"/>
          <w:sz w:val="20"/>
          <w:szCs w:val="20"/>
        </w:rPr>
        <w:t>.</w:t>
      </w:r>
    </w:p>
    <w:p w:rsidR="00E5510D" w:rsidRDefault="00C320A4" w:rsidP="00434149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Mit den Mazda Plus Business Paketen ergeben sich attraktive Preisvorteile gegenüber dem Einzelkauf der </w:t>
      </w:r>
      <w:r w:rsidR="00FC5C77">
        <w:rPr>
          <w:rFonts w:ascii="Mazda Type" w:hAnsi="Mazda Type"/>
          <w:sz w:val="20"/>
          <w:szCs w:val="20"/>
        </w:rPr>
        <w:t xml:space="preserve">Ausstattungsfeatures. So gibt es </w:t>
      </w:r>
      <w:r w:rsidR="009D2490">
        <w:rPr>
          <w:rFonts w:ascii="Mazda Type" w:hAnsi="Mazda Type"/>
          <w:sz w:val="20"/>
          <w:szCs w:val="20"/>
        </w:rPr>
        <w:t>das Mazda Plus Business</w:t>
      </w:r>
      <w:r w:rsidR="00FC5C77">
        <w:rPr>
          <w:rFonts w:ascii="Mazda Type" w:hAnsi="Mazda Type"/>
          <w:sz w:val="20"/>
          <w:szCs w:val="20"/>
        </w:rPr>
        <w:t xml:space="preserve"> Paket für Mazda3, CX-3 und CX-30 bereits ab 999 Euro, was einem Kundenvorteil von bis zu 840 Euro entspricht. Für Mazda6 und CX-5 kostet das Business Plus Paket 1.299 Euro (Preisersparnis bis zu 1.070 Euro) und für den rein elektrischen Mazda MX-30 gibt es das Business Plus Paket um 1.499 Euro</w:t>
      </w:r>
      <w:r w:rsidR="009D2490">
        <w:rPr>
          <w:rFonts w:ascii="Mazda Type" w:hAnsi="Mazda Type"/>
          <w:sz w:val="20"/>
          <w:szCs w:val="20"/>
        </w:rPr>
        <w:t>.</w:t>
      </w:r>
      <w:r w:rsidR="00024516">
        <w:rPr>
          <w:rFonts w:ascii="Mazda Type" w:hAnsi="Mazda Type"/>
          <w:sz w:val="20"/>
          <w:szCs w:val="20"/>
        </w:rPr>
        <w:t xml:space="preserve"> </w:t>
      </w:r>
      <w:r w:rsidR="009D2490">
        <w:rPr>
          <w:rFonts w:ascii="Mazda Type" w:hAnsi="Mazda Type"/>
          <w:sz w:val="20"/>
          <w:szCs w:val="20"/>
        </w:rPr>
        <w:t>D</w:t>
      </w:r>
      <w:r w:rsidR="00024516">
        <w:rPr>
          <w:rFonts w:ascii="Mazda Type" w:hAnsi="Mazda Type"/>
          <w:sz w:val="20"/>
          <w:szCs w:val="20"/>
        </w:rPr>
        <w:t xml:space="preserve">as Sparpotenzial liegt hier bei 860 Euro. </w:t>
      </w:r>
    </w:p>
    <w:p w:rsidR="00024516" w:rsidRPr="00024516" w:rsidRDefault="00434149" w:rsidP="00024516">
      <w:pPr>
        <w:spacing w:before="120" w:after="240"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Mazda bietet für Firmenkunden aber nicht nur attraktive Angebotspreise, und das bereits ab dem ersten Auto, sondern auch eine umfangreiche Modellpalette, die dank Emissionswerten unter 138 g CO</w:t>
      </w:r>
      <w:r w:rsidRPr="00434149">
        <w:rPr>
          <w:rFonts w:ascii="Mazda Type" w:hAnsi="Mazda Type"/>
          <w:sz w:val="20"/>
          <w:szCs w:val="20"/>
          <w:vertAlign w:val="subscript"/>
        </w:rPr>
        <w:t>2</w:t>
      </w:r>
      <w:r>
        <w:rPr>
          <w:rFonts w:ascii="Mazda Type" w:hAnsi="Mazda Type"/>
          <w:sz w:val="20"/>
          <w:szCs w:val="20"/>
        </w:rPr>
        <w:t>/100 km in die niedrigste Sachbezugsgrenze fallen</w:t>
      </w:r>
      <w:r w:rsidR="009D2490">
        <w:rPr>
          <w:rFonts w:ascii="Mazda Type" w:hAnsi="Mazda Type"/>
          <w:sz w:val="20"/>
          <w:szCs w:val="20"/>
        </w:rPr>
        <w:t xml:space="preserve">. Ein Vorteil, von dem auch Dienstwagenfahrer profitieren. </w:t>
      </w:r>
      <w:r>
        <w:rPr>
          <w:rFonts w:ascii="Mazda Type" w:hAnsi="Mazda Type"/>
          <w:sz w:val="20"/>
          <w:szCs w:val="20"/>
        </w:rPr>
        <w:t xml:space="preserve">Beim rein elektrisch betriebenen Mazda MX-30 entfällt der Sachbezug sogar zur Gänze. </w:t>
      </w:r>
    </w:p>
    <w:p w:rsidR="00536B08" w:rsidRPr="00BC5D5A" w:rsidRDefault="00536B08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3032C6">
        <w:rPr>
          <w:rFonts w:ascii="Mazda Type" w:hAnsi="Mazda Type"/>
          <w:sz w:val="20"/>
          <w:szCs w:val="20"/>
          <w:lang w:val="de-AT"/>
        </w:rPr>
        <w:t>07. Mai 2021</w:t>
      </w:r>
    </w:p>
    <w:sectPr w:rsidR="003538D9" w:rsidRPr="00BC5D5A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B35A1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B7416"/>
    <w:rsid w:val="001D77EE"/>
    <w:rsid w:val="001E4DF9"/>
    <w:rsid w:val="00203F1D"/>
    <w:rsid w:val="0020715C"/>
    <w:rsid w:val="0021181B"/>
    <w:rsid w:val="002122FE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32C6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35A1C"/>
    <w:rsid w:val="00B402A4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mazda-plus-business-pakete-ausstattung-zum-vorteilspre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901B0-DE5D-45E6-8EF0-0107AED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8</cp:revision>
  <cp:lastPrinted>2021-04-01T09:33:00Z</cp:lastPrinted>
  <dcterms:created xsi:type="dcterms:W3CDTF">2021-04-07T09:16:00Z</dcterms:created>
  <dcterms:modified xsi:type="dcterms:W3CDTF">2021-05-07T09:45:00Z</dcterms:modified>
</cp:coreProperties>
</file>