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1C" w:rsidRPr="00C25CCF" w:rsidRDefault="00C25CCF" w:rsidP="00DF2580">
      <w:pPr>
        <w:spacing w:line="360" w:lineRule="auto"/>
        <w:rPr>
          <w:rFonts w:ascii="Mazda Type" w:hAnsi="Mazda Type"/>
          <w:sz w:val="20"/>
          <w:szCs w:val="20"/>
          <w:lang w:val="de-AT"/>
        </w:rPr>
      </w:pPr>
      <w:r w:rsidRPr="00C25CCF">
        <w:rPr>
          <w:rFonts w:ascii="Mazda Type" w:hAnsi="Mazda Type"/>
          <w:sz w:val="20"/>
          <w:szCs w:val="20"/>
        </w:rPr>
        <w:fldChar w:fldCharType="begin"/>
      </w:r>
      <w:r w:rsidRPr="00C25CCF">
        <w:rPr>
          <w:rFonts w:ascii="Mazda Type" w:hAnsi="Mazda Type"/>
          <w:sz w:val="20"/>
          <w:szCs w:val="20"/>
        </w:rPr>
        <w:instrText xml:space="preserve"> HYPERLINK "http://www.mazda-newsroom.at/fuehrungswechsel-bei-mazda-in-europa" </w:instrText>
      </w:r>
      <w:r w:rsidRPr="00C25CCF">
        <w:rPr>
          <w:rFonts w:ascii="Mazda Type" w:hAnsi="Mazda Type"/>
          <w:sz w:val="20"/>
          <w:szCs w:val="20"/>
        </w:rPr>
        <w:fldChar w:fldCharType="separate"/>
      </w:r>
      <w:r w:rsidRPr="00C25CCF">
        <w:rPr>
          <w:rStyle w:val="Hyperlink"/>
          <w:rFonts w:ascii="Mazda Type" w:hAnsi="Mazda Type" w:cstheme="minorBidi"/>
          <w:sz w:val="20"/>
          <w:szCs w:val="20"/>
        </w:rPr>
        <w:t>www.mazda-newsroom.at/fuehrungswechsel-bei-mazda-in-europa</w:t>
      </w:r>
      <w:r w:rsidRPr="00C25CCF">
        <w:rPr>
          <w:rFonts w:ascii="Mazda Type" w:hAnsi="Mazda Type"/>
          <w:sz w:val="20"/>
          <w:szCs w:val="20"/>
        </w:rPr>
        <w:fldChar w:fldCharType="end"/>
      </w:r>
      <w:r w:rsidRPr="00C25CCF">
        <w:rPr>
          <w:rFonts w:ascii="Mazda Type" w:hAnsi="Mazda Type"/>
          <w:sz w:val="20"/>
          <w:szCs w:val="20"/>
        </w:rPr>
        <w:t xml:space="preserve"> </w:t>
      </w:r>
      <w:r w:rsidR="0035739D" w:rsidRPr="00C25CCF">
        <w:rPr>
          <w:rFonts w:ascii="Mazda Type" w:hAnsi="Mazda Type"/>
          <w:sz w:val="20"/>
          <w:szCs w:val="20"/>
          <w:lang w:val="de-AT"/>
        </w:rPr>
        <w:t xml:space="preserve"> </w:t>
      </w:r>
      <w:r w:rsidR="00B35A1C" w:rsidRPr="00C25CCF">
        <w:rPr>
          <w:rFonts w:ascii="Mazda Type" w:hAnsi="Mazda Type"/>
          <w:sz w:val="20"/>
          <w:szCs w:val="20"/>
          <w:lang w:val="de-AT"/>
        </w:rPr>
        <w:t xml:space="preserve"> </w:t>
      </w:r>
    </w:p>
    <w:p w:rsidR="0035739D" w:rsidRPr="0035739D" w:rsidRDefault="0035739D" w:rsidP="0035739D">
      <w:pPr>
        <w:spacing w:line="360" w:lineRule="auto"/>
        <w:rPr>
          <w:rFonts w:ascii="Mazda Type Medium" w:hAnsi="Mazda Type Medium"/>
          <w:sz w:val="28"/>
          <w:szCs w:val="28"/>
          <w:lang w:val="de-AT"/>
        </w:rPr>
      </w:pPr>
      <w:r w:rsidRPr="0035739D">
        <w:rPr>
          <w:rFonts w:ascii="Mazda Type Medium" w:hAnsi="Mazda Type Medium"/>
          <w:sz w:val="28"/>
          <w:szCs w:val="28"/>
          <w:lang w:val="de-AT"/>
        </w:rPr>
        <w:t xml:space="preserve">Führungswechsel </w:t>
      </w:r>
      <w:r w:rsidR="00415F95">
        <w:rPr>
          <w:rFonts w:ascii="Mazda Type Medium" w:hAnsi="Mazda Type Medium"/>
          <w:sz w:val="28"/>
          <w:szCs w:val="28"/>
          <w:lang w:val="de-AT"/>
        </w:rPr>
        <w:t>bei</w:t>
      </w:r>
      <w:r w:rsidRPr="0035739D">
        <w:rPr>
          <w:rFonts w:ascii="Mazda Type Medium" w:hAnsi="Mazda Type Medium"/>
          <w:sz w:val="28"/>
          <w:szCs w:val="28"/>
          <w:lang w:val="de-AT"/>
        </w:rPr>
        <w:t xml:space="preserve"> Mazda in Europa</w:t>
      </w:r>
    </w:p>
    <w:p w:rsidR="0035739D" w:rsidRPr="0035739D" w:rsidRDefault="0035739D" w:rsidP="0035739D">
      <w:pPr>
        <w:pStyle w:val="KeinLeerraum"/>
        <w:spacing w:line="360" w:lineRule="auto"/>
        <w:rPr>
          <w:rFonts w:ascii="Mazda Type Medium" w:hAnsi="Mazda Type Medium"/>
          <w:sz w:val="20"/>
        </w:rPr>
      </w:pPr>
      <w:r w:rsidRPr="0035739D">
        <w:rPr>
          <w:rFonts w:ascii="Mazda Type Medium" w:hAnsi="Mazda Type Medium"/>
          <w:sz w:val="20"/>
        </w:rPr>
        <w:t xml:space="preserve">Martijn ten Brink leitet als President </w:t>
      </w:r>
      <w:r>
        <w:rPr>
          <w:rFonts w:ascii="Mazda Type Medium" w:hAnsi="Mazda Type Medium"/>
          <w:sz w:val="20"/>
        </w:rPr>
        <w:t xml:space="preserve">und </w:t>
      </w:r>
      <w:r w:rsidRPr="0035739D">
        <w:rPr>
          <w:rFonts w:ascii="Mazda Type Medium" w:hAnsi="Mazda Type Medium"/>
          <w:sz w:val="20"/>
        </w:rPr>
        <w:t xml:space="preserve">Chief Executive Officer die europäische Mazda Organisation. </w:t>
      </w:r>
    </w:p>
    <w:p w:rsidR="0035739D" w:rsidRPr="0035739D" w:rsidRDefault="0035739D" w:rsidP="0035739D">
      <w:pPr>
        <w:pStyle w:val="KeinLeerraum"/>
        <w:spacing w:line="360" w:lineRule="auto"/>
        <w:rPr>
          <w:rFonts w:ascii="Mazda Type" w:hAnsi="Mazda Type"/>
          <w:sz w:val="20"/>
        </w:rPr>
      </w:pPr>
    </w:p>
    <w:p w:rsidR="0035739D" w:rsidRPr="0035739D" w:rsidRDefault="0035739D" w:rsidP="0035739D">
      <w:pPr>
        <w:pStyle w:val="KeinLeerraum"/>
        <w:spacing w:line="360" w:lineRule="auto"/>
        <w:rPr>
          <w:rFonts w:ascii="Mazda Type" w:hAnsi="Mazda Type"/>
          <w:sz w:val="20"/>
        </w:rPr>
      </w:pPr>
      <w:bookmarkStart w:id="0" w:name="_GoBack"/>
      <w:r w:rsidRPr="0035739D">
        <w:rPr>
          <w:rFonts w:ascii="Mazda Type" w:hAnsi="Mazda Type"/>
          <w:sz w:val="20"/>
        </w:rPr>
        <w:t xml:space="preserve">Der gebürtige Holländer arbeitete in seiner 22-jährigen Karriere bei Mazda bereits erfolgreich in </w:t>
      </w:r>
      <w:bookmarkEnd w:id="0"/>
      <w:r w:rsidRPr="0035739D">
        <w:rPr>
          <w:rFonts w:ascii="Mazda Type" w:hAnsi="Mazda Type"/>
          <w:sz w:val="20"/>
        </w:rPr>
        <w:t xml:space="preserve">mehreren Führungspositionen, zuletzt als Vice President Sales </w:t>
      </w:r>
      <w:r>
        <w:rPr>
          <w:rFonts w:ascii="Mazda Type" w:hAnsi="Mazda Type"/>
          <w:sz w:val="20"/>
        </w:rPr>
        <w:t>&amp;</w:t>
      </w:r>
      <w:r w:rsidRPr="0035739D">
        <w:rPr>
          <w:rFonts w:ascii="Mazda Type" w:hAnsi="Mazda Type"/>
          <w:sz w:val="20"/>
        </w:rPr>
        <w:t xml:space="preserve"> Customer Service bei Mazda Motor Europe. Die Top</w:t>
      </w:r>
      <w:r>
        <w:rPr>
          <w:rFonts w:ascii="Mazda Type" w:hAnsi="Mazda Type"/>
          <w:sz w:val="20"/>
        </w:rPr>
        <w:t>position</w:t>
      </w:r>
      <w:r w:rsidRPr="0035739D">
        <w:rPr>
          <w:rFonts w:ascii="Mazda Type" w:hAnsi="Mazda Type"/>
          <w:sz w:val="20"/>
        </w:rPr>
        <w:t xml:space="preserve"> übernimmt er von Vorgänger Yasuhiro Aoyama, der nach zwei Jahren als </w:t>
      </w:r>
      <w:r>
        <w:rPr>
          <w:rFonts w:ascii="Mazda Type" w:hAnsi="Mazda Type"/>
          <w:sz w:val="20"/>
        </w:rPr>
        <w:t>Mazda-Europa-</w:t>
      </w:r>
      <w:r w:rsidRPr="0035739D">
        <w:rPr>
          <w:rFonts w:ascii="Mazda Type" w:hAnsi="Mazda Type"/>
          <w:sz w:val="20"/>
        </w:rPr>
        <w:t>Chef jetzt in die oberste Management-Riege zum Mutterkonzern nach Japan wechselt.</w:t>
      </w:r>
    </w:p>
    <w:p w:rsidR="0035739D" w:rsidRPr="0035739D" w:rsidRDefault="0035739D" w:rsidP="0035739D">
      <w:pPr>
        <w:pStyle w:val="KeinLeerraum"/>
        <w:spacing w:line="360" w:lineRule="auto"/>
        <w:rPr>
          <w:rFonts w:ascii="Mazda Type" w:hAnsi="Mazda Type"/>
          <w:sz w:val="20"/>
        </w:rPr>
      </w:pPr>
    </w:p>
    <w:p w:rsidR="0035739D" w:rsidRPr="0035739D" w:rsidRDefault="0035739D" w:rsidP="0035739D">
      <w:pPr>
        <w:pStyle w:val="KeinLeerraum"/>
        <w:spacing w:line="360" w:lineRule="auto"/>
        <w:rPr>
          <w:rFonts w:ascii="Mazda Type" w:hAnsi="Mazda Type"/>
          <w:sz w:val="20"/>
        </w:rPr>
      </w:pPr>
      <w:r w:rsidRPr="0035739D">
        <w:rPr>
          <w:rFonts w:ascii="Mazda Type" w:hAnsi="Mazda Type"/>
          <w:sz w:val="20"/>
        </w:rPr>
        <w:t xml:space="preserve">Martijn ten Brink möchte als President und CEO von Mazda in Europa die Marke in neue Höhen führen und erklärt: „Schon in den letzten Jahren haben wir </w:t>
      </w:r>
      <w:r w:rsidR="007D3660">
        <w:rPr>
          <w:rFonts w:ascii="Mazda Type" w:hAnsi="Mazda Type"/>
          <w:sz w:val="20"/>
        </w:rPr>
        <w:t>neue Modelle</w:t>
      </w:r>
      <w:r w:rsidRPr="0035739D">
        <w:rPr>
          <w:rFonts w:ascii="Mazda Type" w:hAnsi="Mazda Type"/>
          <w:sz w:val="20"/>
        </w:rPr>
        <w:t xml:space="preserve"> gebracht, die sich mit Autos der traditionelleren Premiummarken matchen und neue Kunden zu Mazda locken. Ich widme mich der Aufgabe, diesen Trend zu beschleunigen. Rückenwind dazu kommt von den neuen Produkten, Services und Kundenangeboten, die Mazda in den nächsten paar Jahren in Europa auf den Markt bringt.“  </w:t>
      </w:r>
    </w:p>
    <w:p w:rsidR="0035739D" w:rsidRPr="0035739D" w:rsidRDefault="0035739D" w:rsidP="0035739D">
      <w:pPr>
        <w:pStyle w:val="KeinLeerraum"/>
        <w:spacing w:line="360" w:lineRule="auto"/>
        <w:rPr>
          <w:rFonts w:ascii="Mazda Type" w:hAnsi="Mazda Type"/>
          <w:sz w:val="20"/>
        </w:rPr>
      </w:pPr>
    </w:p>
    <w:p w:rsidR="0035739D" w:rsidRPr="0035739D" w:rsidRDefault="0035739D" w:rsidP="0035739D">
      <w:pPr>
        <w:pStyle w:val="KeinLeerraum"/>
        <w:spacing w:line="360" w:lineRule="auto"/>
        <w:rPr>
          <w:rFonts w:ascii="Mazda Type" w:hAnsi="Mazda Type"/>
          <w:sz w:val="20"/>
        </w:rPr>
      </w:pPr>
      <w:r w:rsidRPr="0035739D">
        <w:rPr>
          <w:rFonts w:ascii="Mazda Type" w:hAnsi="Mazda Type"/>
          <w:sz w:val="20"/>
        </w:rPr>
        <w:t>Heimo Egger, Geschäftsführer von Mazda in Österreich, freut sich auf die Zusammenarbeit mit dem neuen Europa-Chef: „Martijn ten Brink kennt das Mazda Geschäft von der Pike auf. Er hat nahen Bezug zu den einzelnen Länder-Organisationen, auch zu Mazda Austria mit seinen hundert Retail- und Servicepartnern in ganz Österreich. Bei ihm ist das europäische Mazda Geschäft in tatkräftigen Händen.“</w:t>
      </w:r>
    </w:p>
    <w:p w:rsidR="0035739D" w:rsidRPr="0035739D" w:rsidRDefault="0035739D" w:rsidP="0035739D">
      <w:pPr>
        <w:pStyle w:val="KeinLeerraum"/>
        <w:spacing w:line="360" w:lineRule="auto"/>
        <w:rPr>
          <w:rFonts w:ascii="Mazda Type" w:hAnsi="Mazda Type"/>
          <w:sz w:val="20"/>
        </w:rPr>
      </w:pPr>
    </w:p>
    <w:p w:rsidR="0035739D" w:rsidRPr="0035739D" w:rsidRDefault="0035739D" w:rsidP="0035739D">
      <w:pPr>
        <w:pStyle w:val="KeinLeerraum"/>
        <w:spacing w:line="360" w:lineRule="auto"/>
        <w:rPr>
          <w:rFonts w:ascii="Mazda Type" w:hAnsi="Mazda Type"/>
          <w:sz w:val="20"/>
        </w:rPr>
      </w:pPr>
      <w:r w:rsidRPr="0035739D">
        <w:rPr>
          <w:rFonts w:ascii="Mazda Type" w:hAnsi="Mazda Type"/>
          <w:sz w:val="20"/>
        </w:rPr>
        <w:t xml:space="preserve">Gemeinsam mit </w:t>
      </w:r>
      <w:r>
        <w:rPr>
          <w:rFonts w:ascii="Mazda Type" w:hAnsi="Mazda Type"/>
          <w:sz w:val="20"/>
        </w:rPr>
        <w:t>Martijn ten Brink als neuer</w:t>
      </w:r>
      <w:r w:rsidRPr="0035739D">
        <w:rPr>
          <w:rFonts w:ascii="Mazda Type" w:hAnsi="Mazda Type"/>
          <w:sz w:val="20"/>
        </w:rPr>
        <w:t xml:space="preserve"> </w:t>
      </w:r>
      <w:proofErr w:type="spellStart"/>
      <w:r w:rsidRPr="0035739D">
        <w:rPr>
          <w:rFonts w:ascii="Mazda Type" w:hAnsi="Mazda Type"/>
          <w:sz w:val="20"/>
        </w:rPr>
        <w:t>President&amp;CEO</w:t>
      </w:r>
      <w:proofErr w:type="spellEnd"/>
      <w:r w:rsidRPr="0035739D">
        <w:rPr>
          <w:rFonts w:ascii="Mazda Type" w:hAnsi="Mazda Type"/>
          <w:sz w:val="20"/>
        </w:rPr>
        <w:t xml:space="preserve"> werden weitere Toppositionen bei Mazda Motor Europe umbesetzt, durchwegs mit bereits lang gedienten Mazda-Managern, ab Juni:</w:t>
      </w:r>
    </w:p>
    <w:p w:rsidR="0035739D" w:rsidRPr="00C25CCF" w:rsidRDefault="0035739D" w:rsidP="0035739D">
      <w:pPr>
        <w:pStyle w:val="KeinLeerraum"/>
        <w:numPr>
          <w:ilvl w:val="0"/>
          <w:numId w:val="6"/>
        </w:numPr>
        <w:spacing w:line="360" w:lineRule="auto"/>
        <w:rPr>
          <w:rFonts w:ascii="Mazda Type" w:hAnsi="Mazda Type"/>
          <w:sz w:val="20"/>
          <w:lang w:val="en-GB"/>
        </w:rPr>
      </w:pPr>
      <w:r w:rsidRPr="00C25CCF">
        <w:rPr>
          <w:rFonts w:ascii="Mazda Type" w:hAnsi="Mazda Type"/>
          <w:sz w:val="20"/>
          <w:lang w:val="en-GB"/>
        </w:rPr>
        <w:t>Wojciech Halarewicz, Vice President Sales &amp; Customer Service</w:t>
      </w:r>
    </w:p>
    <w:p w:rsidR="0035739D" w:rsidRPr="0035739D" w:rsidRDefault="0035739D" w:rsidP="0035739D">
      <w:pPr>
        <w:pStyle w:val="KeinLeerraum"/>
        <w:numPr>
          <w:ilvl w:val="0"/>
          <w:numId w:val="6"/>
        </w:numPr>
        <w:spacing w:line="360" w:lineRule="auto"/>
        <w:rPr>
          <w:rFonts w:ascii="Mazda Type" w:hAnsi="Mazda Type"/>
          <w:sz w:val="20"/>
        </w:rPr>
      </w:pPr>
      <w:r w:rsidRPr="0035739D">
        <w:rPr>
          <w:rFonts w:ascii="Mazda Type" w:hAnsi="Mazda Type"/>
          <w:sz w:val="20"/>
        </w:rPr>
        <w:t xml:space="preserve">Matthias </w:t>
      </w:r>
      <w:proofErr w:type="spellStart"/>
      <w:r w:rsidRPr="0035739D">
        <w:rPr>
          <w:rFonts w:ascii="Mazda Type" w:hAnsi="Mazda Type"/>
          <w:sz w:val="20"/>
        </w:rPr>
        <w:t>Sileghem</w:t>
      </w:r>
      <w:proofErr w:type="spellEnd"/>
      <w:r w:rsidRPr="0035739D">
        <w:rPr>
          <w:rFonts w:ascii="Mazda Type" w:hAnsi="Mazda Type"/>
          <w:sz w:val="20"/>
        </w:rPr>
        <w:t xml:space="preserve">, Vice President Communications &amp; Public </w:t>
      </w:r>
      <w:proofErr w:type="spellStart"/>
      <w:r w:rsidRPr="0035739D">
        <w:rPr>
          <w:rFonts w:ascii="Mazda Type" w:hAnsi="Mazda Type"/>
          <w:sz w:val="20"/>
        </w:rPr>
        <w:t>Affairs</w:t>
      </w:r>
      <w:proofErr w:type="spellEnd"/>
    </w:p>
    <w:p w:rsidR="0035739D" w:rsidRPr="00C25CCF" w:rsidRDefault="0035739D" w:rsidP="0035739D">
      <w:pPr>
        <w:pStyle w:val="KeinLeerraum"/>
        <w:numPr>
          <w:ilvl w:val="0"/>
          <w:numId w:val="6"/>
        </w:numPr>
        <w:spacing w:line="360" w:lineRule="auto"/>
        <w:rPr>
          <w:rFonts w:ascii="Mazda Type" w:hAnsi="Mazda Type"/>
          <w:sz w:val="20"/>
          <w:lang w:val="en-GB"/>
        </w:rPr>
      </w:pPr>
      <w:proofErr w:type="spellStart"/>
      <w:r w:rsidRPr="00C25CCF">
        <w:rPr>
          <w:rFonts w:ascii="Mazda Type" w:hAnsi="Mazda Type"/>
          <w:sz w:val="20"/>
          <w:lang w:val="en-GB"/>
        </w:rPr>
        <w:t>Masaharu</w:t>
      </w:r>
      <w:proofErr w:type="spellEnd"/>
      <w:r w:rsidRPr="00C25CCF">
        <w:rPr>
          <w:rFonts w:ascii="Mazda Type" w:hAnsi="Mazda Type"/>
          <w:sz w:val="20"/>
          <w:lang w:val="en-GB"/>
        </w:rPr>
        <w:t xml:space="preserve"> Kondo, Vice President Business &amp; Product Strategy</w:t>
      </w:r>
    </w:p>
    <w:p w:rsidR="0035739D" w:rsidRPr="0035739D" w:rsidRDefault="0035739D" w:rsidP="0035739D">
      <w:pPr>
        <w:pStyle w:val="KeinLeerraum"/>
        <w:numPr>
          <w:ilvl w:val="0"/>
          <w:numId w:val="6"/>
        </w:numPr>
        <w:spacing w:line="360" w:lineRule="auto"/>
        <w:rPr>
          <w:rFonts w:ascii="Mazda Type" w:hAnsi="Mazda Type"/>
          <w:sz w:val="20"/>
        </w:rPr>
      </w:pPr>
      <w:r w:rsidRPr="0035739D">
        <w:rPr>
          <w:rFonts w:ascii="Mazda Type" w:hAnsi="Mazda Type"/>
          <w:sz w:val="20"/>
        </w:rPr>
        <w:t xml:space="preserve">Alex Janssens, Vice President IT, </w:t>
      </w:r>
      <w:proofErr w:type="spellStart"/>
      <w:r w:rsidRPr="0035739D">
        <w:rPr>
          <w:rFonts w:ascii="Mazda Type" w:hAnsi="Mazda Type"/>
          <w:sz w:val="20"/>
        </w:rPr>
        <w:t>Parts&amp;Logistics</w:t>
      </w:r>
      <w:proofErr w:type="spellEnd"/>
    </w:p>
    <w:p w:rsidR="00536B08" w:rsidRPr="00BC5D5A" w:rsidRDefault="00536B08" w:rsidP="0067534A">
      <w:pPr>
        <w:spacing w:line="360" w:lineRule="auto"/>
        <w:rPr>
          <w:rFonts w:ascii="Mazda Type" w:hAnsi="Mazda Type"/>
          <w:sz w:val="20"/>
          <w:szCs w:val="20"/>
          <w:lang w:val="de-AT"/>
        </w:rPr>
      </w:pPr>
    </w:p>
    <w:p w:rsidR="002F279C" w:rsidRPr="00BC5D5A" w:rsidRDefault="000B7A10" w:rsidP="00A403C1">
      <w:pPr>
        <w:spacing w:line="360" w:lineRule="auto"/>
        <w:jc w:val="center"/>
        <w:rPr>
          <w:rFonts w:ascii="Mazda Type" w:hAnsi="Mazda Type"/>
          <w:sz w:val="18"/>
          <w:szCs w:val="18"/>
          <w:lang w:val="de-AT"/>
        </w:rPr>
      </w:pPr>
      <w:r w:rsidRPr="00BC5D5A">
        <w:rPr>
          <w:rFonts w:ascii="Mazda Type" w:hAnsi="Mazda Type"/>
          <w:sz w:val="18"/>
          <w:szCs w:val="18"/>
          <w:lang w:val="de-AT"/>
        </w:rPr>
        <w:t>+++</w:t>
      </w:r>
    </w:p>
    <w:p w:rsidR="002F279C" w:rsidRPr="00BC5D5A" w:rsidRDefault="002F279C" w:rsidP="00D402AB">
      <w:pPr>
        <w:spacing w:line="360" w:lineRule="auto"/>
        <w:jc w:val="right"/>
        <w:rPr>
          <w:rFonts w:ascii="Mazda Type" w:hAnsi="Mazda Type"/>
          <w:sz w:val="18"/>
          <w:szCs w:val="18"/>
          <w:lang w:val="de-AT"/>
        </w:rPr>
      </w:pPr>
    </w:p>
    <w:p w:rsidR="003538D9" w:rsidRPr="00BC5D5A" w:rsidRDefault="00024516" w:rsidP="00D402AB">
      <w:pPr>
        <w:spacing w:line="360" w:lineRule="auto"/>
        <w:jc w:val="right"/>
        <w:rPr>
          <w:rFonts w:ascii="Mazda Type" w:hAnsi="Mazda Type"/>
          <w:sz w:val="20"/>
          <w:szCs w:val="20"/>
          <w:lang w:val="de-AT"/>
        </w:rPr>
      </w:pPr>
      <w:r>
        <w:rPr>
          <w:rFonts w:ascii="Mazda Type" w:hAnsi="Mazda Type"/>
          <w:sz w:val="20"/>
          <w:szCs w:val="20"/>
          <w:lang w:val="de-AT"/>
        </w:rPr>
        <w:t>Klagenfurt</w:t>
      </w:r>
      <w:r w:rsidR="0035739D">
        <w:rPr>
          <w:rFonts w:ascii="Mazda Type" w:hAnsi="Mazda Type"/>
          <w:sz w:val="20"/>
          <w:szCs w:val="20"/>
          <w:lang w:val="de-AT"/>
        </w:rPr>
        <w:t>/Leverkusen</w:t>
      </w:r>
      <w:r>
        <w:rPr>
          <w:rFonts w:ascii="Mazda Type" w:hAnsi="Mazda Type"/>
          <w:sz w:val="20"/>
          <w:szCs w:val="20"/>
          <w:lang w:val="de-AT"/>
        </w:rPr>
        <w:t xml:space="preserve">, </w:t>
      </w:r>
      <w:r w:rsidR="0035739D">
        <w:rPr>
          <w:rFonts w:ascii="Mazda Type" w:hAnsi="Mazda Type"/>
          <w:sz w:val="20"/>
          <w:szCs w:val="20"/>
          <w:lang w:val="de-AT"/>
        </w:rPr>
        <w:t>14</w:t>
      </w:r>
      <w:r w:rsidR="003032C6">
        <w:rPr>
          <w:rFonts w:ascii="Mazda Type" w:hAnsi="Mazda Type"/>
          <w:sz w:val="20"/>
          <w:szCs w:val="20"/>
          <w:lang w:val="de-AT"/>
        </w:rPr>
        <w:t>. Mai 2021</w:t>
      </w:r>
    </w:p>
    <w:sectPr w:rsidR="003538D9" w:rsidRPr="00BC5D5A"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04" w:rsidRDefault="00793204" w:rsidP="00420EE9">
      <w:r>
        <w:separator/>
      </w:r>
    </w:p>
  </w:endnote>
  <w:endnote w:type="continuationSeparator" w:id="0">
    <w:p w:rsidR="00793204" w:rsidRDefault="00793204"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C25CCF"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04" w:rsidRDefault="00793204" w:rsidP="00420EE9">
      <w:r>
        <w:separator/>
      </w:r>
    </w:p>
  </w:footnote>
  <w:footnote w:type="continuationSeparator" w:id="0">
    <w:p w:rsidR="00793204" w:rsidRDefault="00793204"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9D69D3"/>
    <w:multiLevelType w:val="hybridMultilevel"/>
    <w:tmpl w:val="1E20FA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6DE"/>
    <w:rsid w:val="00000A56"/>
    <w:rsid w:val="0000152C"/>
    <w:rsid w:val="00002346"/>
    <w:rsid w:val="000066CE"/>
    <w:rsid w:val="000067BD"/>
    <w:rsid w:val="00015136"/>
    <w:rsid w:val="00016200"/>
    <w:rsid w:val="00021202"/>
    <w:rsid w:val="00024516"/>
    <w:rsid w:val="000337D9"/>
    <w:rsid w:val="00036D90"/>
    <w:rsid w:val="0004574C"/>
    <w:rsid w:val="00051974"/>
    <w:rsid w:val="00052B2E"/>
    <w:rsid w:val="00054126"/>
    <w:rsid w:val="00055A4C"/>
    <w:rsid w:val="00061D58"/>
    <w:rsid w:val="0006499C"/>
    <w:rsid w:val="00065015"/>
    <w:rsid w:val="00065445"/>
    <w:rsid w:val="00065F6C"/>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4014B"/>
    <w:rsid w:val="001452DB"/>
    <w:rsid w:val="0014776A"/>
    <w:rsid w:val="00160176"/>
    <w:rsid w:val="00170CCC"/>
    <w:rsid w:val="00176B70"/>
    <w:rsid w:val="00186840"/>
    <w:rsid w:val="00192B74"/>
    <w:rsid w:val="00194555"/>
    <w:rsid w:val="0019632C"/>
    <w:rsid w:val="001A02DA"/>
    <w:rsid w:val="001A62F6"/>
    <w:rsid w:val="001B7416"/>
    <w:rsid w:val="001D77EE"/>
    <w:rsid w:val="001E4DF9"/>
    <w:rsid w:val="00203F1D"/>
    <w:rsid w:val="0020715C"/>
    <w:rsid w:val="0021181B"/>
    <w:rsid w:val="002122FE"/>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E059A"/>
    <w:rsid w:val="002E3D08"/>
    <w:rsid w:val="002E6DD1"/>
    <w:rsid w:val="002F279C"/>
    <w:rsid w:val="002F5DE9"/>
    <w:rsid w:val="003032C6"/>
    <w:rsid w:val="00306658"/>
    <w:rsid w:val="003105A4"/>
    <w:rsid w:val="003131F1"/>
    <w:rsid w:val="00316848"/>
    <w:rsid w:val="003170A0"/>
    <w:rsid w:val="003214EB"/>
    <w:rsid w:val="00322E93"/>
    <w:rsid w:val="0032617A"/>
    <w:rsid w:val="003352AE"/>
    <w:rsid w:val="0034143A"/>
    <w:rsid w:val="00342324"/>
    <w:rsid w:val="00343EC5"/>
    <w:rsid w:val="00343EC8"/>
    <w:rsid w:val="00345FC9"/>
    <w:rsid w:val="003538D9"/>
    <w:rsid w:val="00353C7C"/>
    <w:rsid w:val="0035739D"/>
    <w:rsid w:val="00360CD3"/>
    <w:rsid w:val="00361D19"/>
    <w:rsid w:val="00363EFD"/>
    <w:rsid w:val="003700CE"/>
    <w:rsid w:val="0037515C"/>
    <w:rsid w:val="003753BE"/>
    <w:rsid w:val="003821B4"/>
    <w:rsid w:val="00384115"/>
    <w:rsid w:val="00393074"/>
    <w:rsid w:val="00397D7D"/>
    <w:rsid w:val="003A1399"/>
    <w:rsid w:val="003A3E26"/>
    <w:rsid w:val="003B4E79"/>
    <w:rsid w:val="003C5E74"/>
    <w:rsid w:val="003D0F1D"/>
    <w:rsid w:val="003D23FE"/>
    <w:rsid w:val="003D5C4F"/>
    <w:rsid w:val="003E418F"/>
    <w:rsid w:val="003E7E95"/>
    <w:rsid w:val="003F536B"/>
    <w:rsid w:val="003F621D"/>
    <w:rsid w:val="004061A4"/>
    <w:rsid w:val="00415F95"/>
    <w:rsid w:val="00416870"/>
    <w:rsid w:val="00420EE9"/>
    <w:rsid w:val="00423688"/>
    <w:rsid w:val="004267CC"/>
    <w:rsid w:val="00430C4C"/>
    <w:rsid w:val="00431A5E"/>
    <w:rsid w:val="00434149"/>
    <w:rsid w:val="00435790"/>
    <w:rsid w:val="00436C7F"/>
    <w:rsid w:val="0044161F"/>
    <w:rsid w:val="004426FC"/>
    <w:rsid w:val="00447A5D"/>
    <w:rsid w:val="00454F2D"/>
    <w:rsid w:val="004561EE"/>
    <w:rsid w:val="004649DE"/>
    <w:rsid w:val="0047594E"/>
    <w:rsid w:val="00492428"/>
    <w:rsid w:val="0049369B"/>
    <w:rsid w:val="004A6A8A"/>
    <w:rsid w:val="004A7C8B"/>
    <w:rsid w:val="004B0FA0"/>
    <w:rsid w:val="004B207C"/>
    <w:rsid w:val="004C4556"/>
    <w:rsid w:val="004C672C"/>
    <w:rsid w:val="004D0F92"/>
    <w:rsid w:val="004E1A0D"/>
    <w:rsid w:val="004E3873"/>
    <w:rsid w:val="004E4336"/>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5C30"/>
    <w:rsid w:val="005B1228"/>
    <w:rsid w:val="005B2A2D"/>
    <w:rsid w:val="005C4AE8"/>
    <w:rsid w:val="005D0F9C"/>
    <w:rsid w:val="005D16BF"/>
    <w:rsid w:val="005D73BA"/>
    <w:rsid w:val="005F20F7"/>
    <w:rsid w:val="005F5995"/>
    <w:rsid w:val="005F710D"/>
    <w:rsid w:val="0062341C"/>
    <w:rsid w:val="00624D80"/>
    <w:rsid w:val="00625288"/>
    <w:rsid w:val="0062531F"/>
    <w:rsid w:val="006304E7"/>
    <w:rsid w:val="00632CC1"/>
    <w:rsid w:val="00641A2D"/>
    <w:rsid w:val="00645E14"/>
    <w:rsid w:val="00650EA7"/>
    <w:rsid w:val="00660A41"/>
    <w:rsid w:val="00670FD3"/>
    <w:rsid w:val="00671F93"/>
    <w:rsid w:val="00674F67"/>
    <w:rsid w:val="0067534A"/>
    <w:rsid w:val="00675768"/>
    <w:rsid w:val="00675E26"/>
    <w:rsid w:val="006763A3"/>
    <w:rsid w:val="0068430E"/>
    <w:rsid w:val="00691EAB"/>
    <w:rsid w:val="0069252A"/>
    <w:rsid w:val="00694047"/>
    <w:rsid w:val="006A1486"/>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23D84"/>
    <w:rsid w:val="00725055"/>
    <w:rsid w:val="007356FA"/>
    <w:rsid w:val="007419D2"/>
    <w:rsid w:val="00751342"/>
    <w:rsid w:val="0075632F"/>
    <w:rsid w:val="00757FD0"/>
    <w:rsid w:val="00761C44"/>
    <w:rsid w:val="007868CC"/>
    <w:rsid w:val="00793204"/>
    <w:rsid w:val="00796E5A"/>
    <w:rsid w:val="007A14DE"/>
    <w:rsid w:val="007A7EA7"/>
    <w:rsid w:val="007B4211"/>
    <w:rsid w:val="007B4444"/>
    <w:rsid w:val="007C1BCC"/>
    <w:rsid w:val="007D0BB7"/>
    <w:rsid w:val="007D276A"/>
    <w:rsid w:val="007D3660"/>
    <w:rsid w:val="007E6F6D"/>
    <w:rsid w:val="007F6E1E"/>
    <w:rsid w:val="00802A2B"/>
    <w:rsid w:val="00806D2E"/>
    <w:rsid w:val="00811414"/>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9025E"/>
    <w:rsid w:val="008946DA"/>
    <w:rsid w:val="00895E45"/>
    <w:rsid w:val="008A135B"/>
    <w:rsid w:val="008A2253"/>
    <w:rsid w:val="008A64F6"/>
    <w:rsid w:val="008A7477"/>
    <w:rsid w:val="008C3EE6"/>
    <w:rsid w:val="008D1EFC"/>
    <w:rsid w:val="008D3473"/>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4409E"/>
    <w:rsid w:val="0094485E"/>
    <w:rsid w:val="00954671"/>
    <w:rsid w:val="00956B32"/>
    <w:rsid w:val="00956E78"/>
    <w:rsid w:val="009627B1"/>
    <w:rsid w:val="009708BC"/>
    <w:rsid w:val="00971261"/>
    <w:rsid w:val="00972092"/>
    <w:rsid w:val="00980410"/>
    <w:rsid w:val="00983AED"/>
    <w:rsid w:val="00986978"/>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D2490"/>
    <w:rsid w:val="009E3F29"/>
    <w:rsid w:val="009E7531"/>
    <w:rsid w:val="009F0F4B"/>
    <w:rsid w:val="009F435A"/>
    <w:rsid w:val="00A044B0"/>
    <w:rsid w:val="00A15E37"/>
    <w:rsid w:val="00A20F43"/>
    <w:rsid w:val="00A251B2"/>
    <w:rsid w:val="00A27A50"/>
    <w:rsid w:val="00A35B74"/>
    <w:rsid w:val="00A371B4"/>
    <w:rsid w:val="00A403C1"/>
    <w:rsid w:val="00A409FB"/>
    <w:rsid w:val="00A40B74"/>
    <w:rsid w:val="00A52CBF"/>
    <w:rsid w:val="00A57E1F"/>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34228"/>
    <w:rsid w:val="00B35A1C"/>
    <w:rsid w:val="00B402A4"/>
    <w:rsid w:val="00B51B6C"/>
    <w:rsid w:val="00B54C31"/>
    <w:rsid w:val="00B71D00"/>
    <w:rsid w:val="00B71F60"/>
    <w:rsid w:val="00B83574"/>
    <w:rsid w:val="00B86B4B"/>
    <w:rsid w:val="00B913A9"/>
    <w:rsid w:val="00B92F4A"/>
    <w:rsid w:val="00B942DA"/>
    <w:rsid w:val="00BA23E8"/>
    <w:rsid w:val="00BC5D5A"/>
    <w:rsid w:val="00BC6C8E"/>
    <w:rsid w:val="00BD6067"/>
    <w:rsid w:val="00BE1CD6"/>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25CCF"/>
    <w:rsid w:val="00C3064C"/>
    <w:rsid w:val="00C320A4"/>
    <w:rsid w:val="00C330EA"/>
    <w:rsid w:val="00C36578"/>
    <w:rsid w:val="00C415EE"/>
    <w:rsid w:val="00C50B66"/>
    <w:rsid w:val="00C55BA2"/>
    <w:rsid w:val="00C57F51"/>
    <w:rsid w:val="00C63C4E"/>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BBC"/>
    <w:rsid w:val="00CF424A"/>
    <w:rsid w:val="00CF77E8"/>
    <w:rsid w:val="00D01966"/>
    <w:rsid w:val="00D0656E"/>
    <w:rsid w:val="00D06664"/>
    <w:rsid w:val="00D108DF"/>
    <w:rsid w:val="00D12A18"/>
    <w:rsid w:val="00D14A74"/>
    <w:rsid w:val="00D242D7"/>
    <w:rsid w:val="00D319C1"/>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3D49"/>
    <w:rsid w:val="00DC429C"/>
    <w:rsid w:val="00DC509E"/>
    <w:rsid w:val="00DD0160"/>
    <w:rsid w:val="00DD6943"/>
    <w:rsid w:val="00DE5995"/>
    <w:rsid w:val="00DE5A52"/>
    <w:rsid w:val="00DF01E8"/>
    <w:rsid w:val="00DF0F88"/>
    <w:rsid w:val="00DF2580"/>
    <w:rsid w:val="00DF77AF"/>
    <w:rsid w:val="00DF7F39"/>
    <w:rsid w:val="00E149E2"/>
    <w:rsid w:val="00E20EFC"/>
    <w:rsid w:val="00E238AA"/>
    <w:rsid w:val="00E261EE"/>
    <w:rsid w:val="00E3345A"/>
    <w:rsid w:val="00E33BAB"/>
    <w:rsid w:val="00E3791C"/>
    <w:rsid w:val="00E40249"/>
    <w:rsid w:val="00E50397"/>
    <w:rsid w:val="00E536DD"/>
    <w:rsid w:val="00E5510D"/>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31667"/>
    <w:rsid w:val="00F40F16"/>
    <w:rsid w:val="00F441D7"/>
    <w:rsid w:val="00F45E80"/>
    <w:rsid w:val="00F46336"/>
    <w:rsid w:val="00F535FF"/>
    <w:rsid w:val="00F6450D"/>
    <w:rsid w:val="00F66EDF"/>
    <w:rsid w:val="00F6722D"/>
    <w:rsid w:val="00F71746"/>
    <w:rsid w:val="00F7278A"/>
    <w:rsid w:val="00F904FA"/>
    <w:rsid w:val="00F910A5"/>
    <w:rsid w:val="00F961BB"/>
    <w:rsid w:val="00FA436C"/>
    <w:rsid w:val="00FB1FF7"/>
    <w:rsid w:val="00FB5725"/>
    <w:rsid w:val="00FC5C77"/>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B51E-AEAA-467C-B1FD-4AEF8B91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4</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2</cp:revision>
  <cp:lastPrinted>2021-04-01T09:33:00Z</cp:lastPrinted>
  <dcterms:created xsi:type="dcterms:W3CDTF">2021-05-14T05:52:00Z</dcterms:created>
  <dcterms:modified xsi:type="dcterms:W3CDTF">2021-05-14T05:52:00Z</dcterms:modified>
</cp:coreProperties>
</file>