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35" w:rsidRPr="00220635" w:rsidRDefault="00220635" w:rsidP="00220635">
      <w:pPr>
        <w:spacing w:line="360" w:lineRule="auto"/>
        <w:rPr>
          <w:rStyle w:val="Hyperlink"/>
          <w:rFonts w:ascii="Mazda Type" w:hAnsi="Mazda Type" w:cstheme="minorBidi"/>
          <w:sz w:val="20"/>
          <w:szCs w:val="20"/>
          <w:lang w:val="de-AT"/>
        </w:rPr>
      </w:pPr>
      <w:r>
        <w:rPr>
          <w:rStyle w:val="Hyperlink"/>
          <w:rFonts w:ascii="Mazda Type" w:hAnsi="Mazda Type" w:cstheme="minorBidi"/>
          <w:sz w:val="20"/>
          <w:szCs w:val="20"/>
          <w:lang w:val="de-AT"/>
        </w:rPr>
        <w:fldChar w:fldCharType="begin"/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instrText xml:space="preserve"> HYPERLINK "http://</w:instrText>
      </w:r>
      <w:r w:rsidRPr="00220635">
        <w:rPr>
          <w:rStyle w:val="Hyperlink"/>
          <w:rFonts w:ascii="Mazda Type" w:hAnsi="Mazda Type" w:cstheme="minorBidi"/>
          <w:sz w:val="20"/>
          <w:szCs w:val="20"/>
          <w:lang w:val="de-AT"/>
        </w:rPr>
        <w:instrText>www.mazda-newsroom.a</w:instrTex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instrText>t/</w:instrText>
      </w:r>
      <w:r w:rsidRPr="00220635">
        <w:rPr>
          <w:rStyle w:val="Hyperlink"/>
          <w:rFonts w:ascii="Mazda Type" w:hAnsi="Mazda Type" w:cstheme="minorBidi"/>
          <w:sz w:val="20"/>
          <w:szCs w:val="20"/>
          <w:lang w:val="de-AT"/>
        </w:rPr>
        <w:instrText>neuer-antrieb-fuers-geschaeft-bei-den-mazda-b2business-wochen</w:instrTex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instrText xml:space="preserve">" </w:instrTex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fldChar w:fldCharType="separate"/>
      </w:r>
      <w:r w:rsidRPr="00F24B6A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www.mazda-newsroom.at/neuer-antrieb-fuers-geschaeft-bei-den-mazda-b2business-wochen</w:t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fldChar w:fldCharType="end"/>
      </w:r>
      <w:r>
        <w:rPr>
          <w:rStyle w:val="Hyperlink"/>
          <w:rFonts w:ascii="Mazda Type" w:hAnsi="Mazda Type" w:cstheme="minorBidi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AC1599" w:rsidRPr="00220635" w:rsidRDefault="000F518F" w:rsidP="00143131">
      <w:pPr>
        <w:spacing w:line="360" w:lineRule="auto"/>
        <w:rPr>
          <w:rFonts w:ascii="Mazda Type Medium" w:hAnsi="Mazda Type Medium"/>
          <w:sz w:val="30"/>
          <w:szCs w:val="30"/>
          <w:lang w:val="de-AT"/>
        </w:rPr>
      </w:pPr>
      <w:r w:rsidRPr="00220635">
        <w:rPr>
          <w:rFonts w:ascii="Mazda Type Medium" w:hAnsi="Mazda Type Medium"/>
          <w:sz w:val="30"/>
          <w:szCs w:val="30"/>
          <w:lang w:val="de-AT"/>
        </w:rPr>
        <w:t>Neuer Antrieb fürs Geschäft</w:t>
      </w:r>
      <w:r w:rsidR="002337F3" w:rsidRPr="00220635">
        <w:rPr>
          <w:rFonts w:ascii="Mazda Type Medium" w:hAnsi="Mazda Type Medium"/>
          <w:sz w:val="30"/>
          <w:szCs w:val="30"/>
          <w:lang w:val="de-AT"/>
        </w:rPr>
        <w:t xml:space="preserve"> bei den Mazda B2Business Wochen</w:t>
      </w:r>
    </w:p>
    <w:p w:rsidR="003F71C2" w:rsidRPr="00220635" w:rsidRDefault="008C33AE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 Medium" w:hAnsi="Mazda Type Medium" w:cs="MazdaType-Regular"/>
          <w:sz w:val="18"/>
          <w:szCs w:val="18"/>
        </w:rPr>
      </w:pPr>
      <w:r w:rsidRPr="00220635">
        <w:rPr>
          <w:rFonts w:ascii="Mazda Type Medium" w:hAnsi="Mazda Type Medium" w:cs="MazdaType-Regular"/>
          <w:sz w:val="18"/>
          <w:szCs w:val="18"/>
        </w:rPr>
        <w:t>Während der</w:t>
      </w:r>
      <w:r w:rsidR="002841D3" w:rsidRPr="00220635">
        <w:rPr>
          <w:rFonts w:ascii="Mazda Type Medium" w:hAnsi="Mazda Type Medium" w:cs="MazdaType-Regular"/>
          <w:sz w:val="18"/>
          <w:szCs w:val="18"/>
        </w:rPr>
        <w:t xml:space="preserve"> B2Business Wochen richtet sich Mazda </w:t>
      </w:r>
      <w:r w:rsidRPr="00220635">
        <w:rPr>
          <w:rFonts w:ascii="Mazda Type Medium" w:hAnsi="Mazda Type Medium" w:cs="MazdaType-Regular"/>
          <w:sz w:val="18"/>
          <w:szCs w:val="18"/>
        </w:rPr>
        <w:t xml:space="preserve">im Oktober </w:t>
      </w:r>
      <w:r w:rsidR="002841D3" w:rsidRPr="00220635">
        <w:rPr>
          <w:rFonts w:ascii="Mazda Type Medium" w:hAnsi="Mazda Type Medium" w:cs="MazdaType-Regular"/>
          <w:sz w:val="18"/>
          <w:szCs w:val="18"/>
        </w:rPr>
        <w:t>mit einer Rei</w:t>
      </w:r>
      <w:r w:rsidR="000F518F" w:rsidRPr="00220635">
        <w:rPr>
          <w:rFonts w:ascii="Mazda Type Medium" w:hAnsi="Mazda Type Medium" w:cs="MazdaType-Regular"/>
          <w:sz w:val="18"/>
          <w:szCs w:val="18"/>
        </w:rPr>
        <w:t xml:space="preserve">he von Angeboten speziell </w:t>
      </w:r>
      <w:r w:rsidR="00D41DC7" w:rsidRPr="00220635">
        <w:rPr>
          <w:rFonts w:ascii="Mazda Type Medium" w:hAnsi="Mazda Type Medium" w:cs="MazdaType-Regular"/>
          <w:sz w:val="18"/>
          <w:szCs w:val="18"/>
        </w:rPr>
        <w:t>an gewerbliche</w:t>
      </w:r>
      <w:r w:rsidR="002841D3" w:rsidRPr="00220635">
        <w:rPr>
          <w:rFonts w:ascii="Mazda Type Medium" w:hAnsi="Mazda Type Medium" w:cs="MazdaType-Regular"/>
          <w:sz w:val="18"/>
          <w:szCs w:val="18"/>
        </w:rPr>
        <w:t xml:space="preserve"> Kunden. Wer den Firmenfuhrpark jetzt um einen oder mehrere neue Mazda aufstockt, bekommt ein Business Ausstattungspaket und die Winterräder gratis dazu.</w:t>
      </w:r>
      <w:r w:rsidR="00A0037B" w:rsidRPr="00220635">
        <w:rPr>
          <w:rFonts w:ascii="Mazda Type Medium" w:hAnsi="Mazda Type Medium" w:cs="MazdaType-Regular"/>
          <w:sz w:val="18"/>
          <w:szCs w:val="18"/>
        </w:rPr>
        <w:t xml:space="preserve"> </w:t>
      </w:r>
    </w:p>
    <w:p w:rsidR="000F518F" w:rsidRPr="00220635" w:rsidRDefault="000F518F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</w:p>
    <w:p w:rsidR="003F71C2" w:rsidRPr="00220635" w:rsidRDefault="00A0037B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  <w:r w:rsidRPr="00220635">
        <w:rPr>
          <w:rFonts w:ascii="Mazda Type" w:hAnsi="Mazda Type" w:cs="MazdaType-Regular"/>
          <w:sz w:val="18"/>
          <w:szCs w:val="18"/>
        </w:rPr>
        <w:t xml:space="preserve">Die </w:t>
      </w:r>
      <w:r w:rsidR="00477058" w:rsidRPr="00220635">
        <w:rPr>
          <w:rFonts w:ascii="Mazda Type" w:hAnsi="Mazda Type" w:cs="MazdaType-Regular"/>
          <w:sz w:val="18"/>
          <w:szCs w:val="18"/>
        </w:rPr>
        <w:t>B2Business Ausstattungsp</w:t>
      </w:r>
      <w:r w:rsidR="00CF0240" w:rsidRPr="00220635">
        <w:rPr>
          <w:rFonts w:ascii="Mazda Type" w:hAnsi="Mazda Type" w:cs="MazdaType-Regular"/>
          <w:sz w:val="18"/>
          <w:szCs w:val="18"/>
        </w:rPr>
        <w:t>akete</w:t>
      </w:r>
      <w:r w:rsidRPr="00220635">
        <w:rPr>
          <w:rFonts w:ascii="Mazda Type" w:hAnsi="Mazda Type" w:cs="MazdaType-Regular"/>
          <w:sz w:val="18"/>
          <w:szCs w:val="18"/>
        </w:rPr>
        <w:t xml:space="preserve"> enthalten zahlreiche praktische Features, die d</w:t>
      </w:r>
      <w:r w:rsidR="00477058" w:rsidRPr="00220635">
        <w:rPr>
          <w:rFonts w:ascii="Mazda Type" w:hAnsi="Mazda Type" w:cs="MazdaType-Regular"/>
          <w:sz w:val="18"/>
          <w:szCs w:val="18"/>
        </w:rPr>
        <w:t>ie</w:t>
      </w:r>
      <w:r w:rsidRPr="00220635">
        <w:rPr>
          <w:rFonts w:ascii="Mazda Type" w:hAnsi="Mazda Type" w:cs="MazdaType-Regular"/>
          <w:sz w:val="18"/>
          <w:szCs w:val="18"/>
        </w:rPr>
        <w:t xml:space="preserve"> ohnehin schon umfangreiche </w:t>
      </w:r>
      <w:r w:rsidR="00477058" w:rsidRPr="00220635">
        <w:rPr>
          <w:rFonts w:ascii="Mazda Type" w:hAnsi="Mazda Type" w:cs="MazdaType-Regular"/>
          <w:sz w:val="18"/>
          <w:szCs w:val="18"/>
        </w:rPr>
        <w:t>Serienausstattung</w:t>
      </w:r>
      <w:r w:rsidRPr="00220635">
        <w:rPr>
          <w:rFonts w:ascii="Mazda Type" w:hAnsi="Mazda Type" w:cs="MazdaType-Regular"/>
          <w:sz w:val="18"/>
          <w:szCs w:val="18"/>
        </w:rPr>
        <w:t xml:space="preserve"> der Mazda Modelle zusätzlich erweitern. Dazu zählen</w:t>
      </w:r>
      <w:r w:rsidR="00B5741E" w:rsidRPr="00220635">
        <w:rPr>
          <w:rFonts w:ascii="Mazda Type" w:hAnsi="Mazda Type" w:cs="MazdaType-Regular"/>
          <w:sz w:val="18"/>
          <w:szCs w:val="18"/>
        </w:rPr>
        <w:t xml:space="preserve"> 5 Jahre Mazda Plus Garantie, Sc</w:t>
      </w:r>
      <w:r w:rsidR="00D92186" w:rsidRPr="00220635">
        <w:rPr>
          <w:rFonts w:ascii="Mazda Type" w:hAnsi="Mazda Type" w:cs="MazdaType-Regular"/>
          <w:sz w:val="18"/>
          <w:szCs w:val="18"/>
        </w:rPr>
        <w:t xml:space="preserve">hutzfolien für stark beanspruchte Stellen wie Türeinstiege und Ladekante, ein komfortabler Kleiderhänger zum </w:t>
      </w:r>
      <w:r w:rsidR="00D92186" w:rsidRPr="00220635">
        <w:rPr>
          <w:rFonts w:ascii="Mazda Type" w:hAnsi="Mazda Type"/>
          <w:sz w:val="18"/>
          <w:szCs w:val="18"/>
        </w:rPr>
        <w:t>Verstauen des Business-Outfit</w:t>
      </w:r>
      <w:r w:rsidR="000F518F" w:rsidRPr="00220635">
        <w:rPr>
          <w:rFonts w:ascii="Mazda Type" w:hAnsi="Mazda Type"/>
          <w:sz w:val="18"/>
          <w:szCs w:val="18"/>
        </w:rPr>
        <w:t>s</w:t>
      </w:r>
      <w:r w:rsidR="00D92186" w:rsidRPr="00220635">
        <w:rPr>
          <w:rFonts w:ascii="Mazda Type" w:hAnsi="Mazda Type" w:cs="MazdaType-Regular"/>
          <w:sz w:val="18"/>
          <w:szCs w:val="18"/>
        </w:rPr>
        <w:t>,</w:t>
      </w:r>
      <w:r w:rsidR="00B5741E" w:rsidRPr="00220635">
        <w:rPr>
          <w:rFonts w:ascii="Mazda Type" w:hAnsi="Mazda Type" w:cs="MazdaType-Regular"/>
          <w:sz w:val="18"/>
          <w:szCs w:val="18"/>
        </w:rPr>
        <w:t xml:space="preserve"> </w:t>
      </w:r>
      <w:r w:rsidR="00D92186" w:rsidRPr="00220635">
        <w:rPr>
          <w:rFonts w:ascii="Mazda Type" w:hAnsi="Mazda Type" w:cs="MazdaType-Regular"/>
          <w:sz w:val="18"/>
          <w:szCs w:val="18"/>
        </w:rPr>
        <w:t xml:space="preserve">ein </w:t>
      </w:r>
      <w:r w:rsidR="00B5741E" w:rsidRPr="00220635">
        <w:rPr>
          <w:rFonts w:ascii="Mazda Type" w:hAnsi="Mazda Type" w:cs="MazdaType-Regular"/>
          <w:sz w:val="18"/>
          <w:szCs w:val="18"/>
        </w:rPr>
        <w:t>Bodenmattens</w:t>
      </w:r>
      <w:r w:rsidR="00D92186" w:rsidRPr="00220635">
        <w:rPr>
          <w:rFonts w:ascii="Mazda Type" w:hAnsi="Mazda Type" w:cs="MazdaType-Regular"/>
          <w:sz w:val="18"/>
          <w:szCs w:val="18"/>
        </w:rPr>
        <w:t xml:space="preserve">et aus strapazierfähigem Velours, eine praktische Kofferraumwanne und das </w:t>
      </w:r>
      <w:r w:rsidR="009E3266" w:rsidRPr="00220635">
        <w:rPr>
          <w:rFonts w:ascii="Mazda Type" w:hAnsi="Mazda Type" w:cs="MazdaType-Regular"/>
          <w:sz w:val="18"/>
          <w:szCs w:val="18"/>
        </w:rPr>
        <w:t>3in1 Sicherheitsset inklusive</w:t>
      </w:r>
      <w:r w:rsidR="00D92186" w:rsidRPr="00220635">
        <w:rPr>
          <w:rFonts w:ascii="Mazda Type" w:hAnsi="Mazda Type" w:cs="MazdaType-Regular"/>
          <w:sz w:val="18"/>
          <w:szCs w:val="18"/>
        </w:rPr>
        <w:t xml:space="preserve"> Erste Hilfe </w:t>
      </w:r>
      <w:r w:rsidR="009E3266" w:rsidRPr="00220635">
        <w:rPr>
          <w:rFonts w:ascii="Mazda Type" w:hAnsi="Mazda Type" w:cs="MazdaType-Regular"/>
          <w:sz w:val="18"/>
          <w:szCs w:val="18"/>
        </w:rPr>
        <w:t>Kit,</w:t>
      </w:r>
      <w:r w:rsidR="00D92186" w:rsidRPr="00220635">
        <w:rPr>
          <w:rFonts w:ascii="Mazda Type" w:hAnsi="Mazda Type" w:cs="MazdaType-Regular"/>
          <w:sz w:val="18"/>
          <w:szCs w:val="18"/>
        </w:rPr>
        <w:t xml:space="preserve"> Pannendreieck und Warnweste</w:t>
      </w:r>
      <w:r w:rsidR="00B5741E" w:rsidRPr="00220635">
        <w:rPr>
          <w:rFonts w:ascii="Mazda Type" w:hAnsi="Mazda Type" w:cs="MazdaType-Regular"/>
          <w:sz w:val="18"/>
          <w:szCs w:val="18"/>
        </w:rPr>
        <w:t>. Als zusätzliches Extra bekommen al</w:t>
      </w:r>
      <w:r w:rsidR="00D41DC7" w:rsidRPr="00220635">
        <w:rPr>
          <w:rFonts w:ascii="Mazda Type" w:hAnsi="Mazda Type" w:cs="MazdaType-Regular"/>
          <w:sz w:val="18"/>
          <w:szCs w:val="18"/>
        </w:rPr>
        <w:t xml:space="preserve">le gewerblichen Neuwagenkunden </w:t>
      </w:r>
      <w:r w:rsidR="00B5741E" w:rsidRPr="00220635">
        <w:rPr>
          <w:rFonts w:ascii="Mazda Type" w:hAnsi="Mazda Type" w:cs="MazdaType-Regular"/>
          <w:sz w:val="18"/>
          <w:szCs w:val="18"/>
        </w:rPr>
        <w:t xml:space="preserve">im Oktober </w:t>
      </w:r>
      <w:r w:rsidR="00477058" w:rsidRPr="00220635">
        <w:rPr>
          <w:rFonts w:ascii="Mazda Type" w:hAnsi="Mazda Type" w:cs="MazdaType-Regular"/>
          <w:sz w:val="18"/>
          <w:szCs w:val="18"/>
        </w:rPr>
        <w:t xml:space="preserve">neben dem B2Business Ausstattungspaket </w:t>
      </w:r>
      <w:r w:rsidR="00B5741E" w:rsidRPr="00220635">
        <w:rPr>
          <w:rFonts w:ascii="Mazda Type" w:hAnsi="Mazda Type" w:cs="MazdaType-Regular"/>
          <w:sz w:val="18"/>
          <w:szCs w:val="18"/>
        </w:rPr>
        <w:t xml:space="preserve">auch noch einen Satz Alu-Winterkompletträder gratis </w:t>
      </w:r>
      <w:r w:rsidR="003F71C2" w:rsidRPr="00220635">
        <w:rPr>
          <w:rFonts w:ascii="Mazda Type" w:hAnsi="Mazda Type" w:cs="MazdaType-Regular"/>
          <w:sz w:val="18"/>
          <w:szCs w:val="18"/>
        </w:rPr>
        <w:t xml:space="preserve">zu ihrem neuen Mazda. </w:t>
      </w:r>
      <w:r w:rsidR="00B51CF2" w:rsidRPr="00220635">
        <w:rPr>
          <w:rFonts w:ascii="Mazda Type" w:hAnsi="Mazda Type" w:cs="MazdaType-Regular"/>
          <w:sz w:val="18"/>
          <w:szCs w:val="18"/>
        </w:rPr>
        <w:t>In Summe können Gewerbekunden damit von Gratis-Zugaben im Wert von bis zu 2.865 Euro profitieren.</w:t>
      </w:r>
    </w:p>
    <w:p w:rsidR="0006085A" w:rsidRPr="00220635" w:rsidRDefault="0006085A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</w:p>
    <w:p w:rsidR="0006085A" w:rsidRPr="00220635" w:rsidRDefault="0006085A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  <w:r w:rsidRPr="00220635">
        <w:rPr>
          <w:rFonts w:ascii="Mazda Type" w:hAnsi="Mazda Type" w:cs="MazdaType-Regular"/>
          <w:sz w:val="18"/>
          <w:szCs w:val="18"/>
        </w:rPr>
        <w:t>Darüber hinaus halten die Mazda Partner weitere</w:t>
      </w:r>
      <w:r w:rsidR="000F518F" w:rsidRPr="00220635">
        <w:rPr>
          <w:rFonts w:ascii="Mazda Type" w:hAnsi="Mazda Type" w:cs="MazdaType-Regular"/>
          <w:sz w:val="18"/>
          <w:szCs w:val="18"/>
        </w:rPr>
        <w:t xml:space="preserve"> </w:t>
      </w:r>
      <w:r w:rsidR="00477058" w:rsidRPr="00220635">
        <w:rPr>
          <w:rFonts w:ascii="Mazda Type" w:hAnsi="Mazda Type" w:cs="MazdaType-Regular"/>
          <w:sz w:val="18"/>
          <w:szCs w:val="18"/>
        </w:rPr>
        <w:t>attraktive Aktionen</w:t>
      </w:r>
      <w:r w:rsidR="000F518F" w:rsidRPr="00220635">
        <w:rPr>
          <w:rFonts w:ascii="Mazda Type" w:hAnsi="Mazda Type" w:cs="MazdaType-Regular"/>
          <w:sz w:val="18"/>
          <w:szCs w:val="18"/>
        </w:rPr>
        <w:t xml:space="preserve"> für Firmenkunden</w:t>
      </w:r>
      <w:r w:rsidRPr="00220635">
        <w:rPr>
          <w:rFonts w:ascii="Mazda Type" w:hAnsi="Mazda Type" w:cs="MazdaType-Regular"/>
          <w:sz w:val="18"/>
          <w:szCs w:val="18"/>
        </w:rPr>
        <w:t xml:space="preserve"> parat, unter anderem das B2Business Leasing mit maßgeschneiderten </w:t>
      </w:r>
      <w:proofErr w:type="spellStart"/>
      <w:r w:rsidRPr="00220635">
        <w:rPr>
          <w:rFonts w:ascii="Mazda Type" w:hAnsi="Mazda Type" w:cs="MazdaType-Regular"/>
          <w:sz w:val="18"/>
          <w:szCs w:val="18"/>
        </w:rPr>
        <w:t>Full</w:t>
      </w:r>
      <w:proofErr w:type="spellEnd"/>
      <w:r w:rsidRPr="00220635">
        <w:rPr>
          <w:rFonts w:ascii="Mazda Type" w:hAnsi="Mazda Type" w:cs="MazdaType-Regular"/>
          <w:sz w:val="18"/>
          <w:szCs w:val="18"/>
        </w:rPr>
        <w:t>-Service-Monatspauschalen,</w:t>
      </w:r>
      <w:r w:rsidR="00477058" w:rsidRPr="00220635">
        <w:rPr>
          <w:rFonts w:ascii="Mazda Type" w:hAnsi="Mazda Type" w:cs="MazdaType-Regular"/>
          <w:sz w:val="18"/>
          <w:szCs w:val="18"/>
        </w:rPr>
        <w:t xml:space="preserve"> attraktive </w:t>
      </w:r>
      <w:r w:rsidR="001513D4" w:rsidRPr="00220635">
        <w:rPr>
          <w:rFonts w:ascii="Mazda Type" w:hAnsi="Mazda Type" w:cs="MazdaType-Regular"/>
          <w:sz w:val="18"/>
          <w:szCs w:val="18"/>
        </w:rPr>
        <w:t xml:space="preserve">Finanzierungs- und </w:t>
      </w:r>
      <w:r w:rsidR="00477058" w:rsidRPr="00220635">
        <w:rPr>
          <w:rFonts w:ascii="Mazda Type" w:hAnsi="Mazda Type" w:cs="MazdaType-Regular"/>
          <w:sz w:val="18"/>
          <w:szCs w:val="18"/>
        </w:rPr>
        <w:t xml:space="preserve">Versicherungs-Boni und </w:t>
      </w:r>
      <w:r w:rsidRPr="00220635">
        <w:rPr>
          <w:rFonts w:ascii="Mazda Type" w:hAnsi="Mazda Type" w:cs="MazdaType-Regular"/>
          <w:sz w:val="18"/>
          <w:szCs w:val="18"/>
        </w:rPr>
        <w:t>lohnende Rahmen</w:t>
      </w:r>
      <w:r w:rsidR="00477058" w:rsidRPr="00220635">
        <w:rPr>
          <w:rFonts w:ascii="Mazda Type" w:hAnsi="Mazda Type" w:cs="MazdaType-Regular"/>
          <w:sz w:val="18"/>
          <w:szCs w:val="18"/>
        </w:rPr>
        <w:t xml:space="preserve">abkommen für </w:t>
      </w:r>
      <w:r w:rsidR="001513D4" w:rsidRPr="00220635">
        <w:rPr>
          <w:rFonts w:ascii="Mazda Type" w:hAnsi="Mazda Type" w:cs="MazdaType-Regular"/>
          <w:sz w:val="18"/>
          <w:szCs w:val="18"/>
        </w:rPr>
        <w:t xml:space="preserve">eine Fuhrparkgröße ab fünf Fahrzeugen. </w:t>
      </w:r>
    </w:p>
    <w:p w:rsidR="003F71C2" w:rsidRPr="00220635" w:rsidRDefault="003F71C2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</w:p>
    <w:p w:rsidR="00CF0240" w:rsidRPr="00220635" w:rsidRDefault="00CF0240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  <w:r w:rsidRPr="00220635">
        <w:rPr>
          <w:rFonts w:ascii="Mazda Type" w:hAnsi="Mazda Type" w:cs="MazdaType-Regular"/>
          <w:sz w:val="18"/>
          <w:szCs w:val="18"/>
        </w:rPr>
        <w:t>Ob Einzelunternehmen oder Großbetrieb, kleines Start-Up oder etabliertes Unt</w:t>
      </w:r>
      <w:r w:rsidR="00085C9D" w:rsidRPr="00220635">
        <w:rPr>
          <w:rFonts w:ascii="Mazda Type" w:hAnsi="Mazda Type" w:cs="MazdaType-Regular"/>
          <w:sz w:val="18"/>
          <w:szCs w:val="18"/>
        </w:rPr>
        <w:t>ernehmen, Behörde oder Verband:</w:t>
      </w:r>
      <w:r w:rsidRPr="00220635">
        <w:rPr>
          <w:rFonts w:ascii="Mazda Type" w:hAnsi="Mazda Type" w:cs="MazdaType-Regular"/>
          <w:sz w:val="18"/>
          <w:szCs w:val="18"/>
        </w:rPr>
        <w:t xml:space="preserve"> mit Mazda B2Business gibt es bereits ab dem ersten Auto spezielle Angebote für Gewerbekunden. </w:t>
      </w:r>
    </w:p>
    <w:p w:rsidR="0006085A" w:rsidRPr="00220635" w:rsidRDefault="00CF0240" w:rsidP="00085C9D">
      <w:pPr>
        <w:autoSpaceDE w:val="0"/>
        <w:autoSpaceDN w:val="0"/>
        <w:adjustRightInd w:val="0"/>
        <w:spacing w:line="360" w:lineRule="auto"/>
        <w:jc w:val="both"/>
        <w:rPr>
          <w:rFonts w:ascii="Mazda Type" w:hAnsi="Mazda Type" w:cs="MazdaType-Regular"/>
          <w:sz w:val="18"/>
          <w:szCs w:val="18"/>
        </w:rPr>
      </w:pPr>
      <w:r w:rsidRPr="00220635">
        <w:rPr>
          <w:rFonts w:ascii="Mazda Type" w:hAnsi="Mazda Type" w:cs="MazdaType-Regular"/>
          <w:sz w:val="18"/>
          <w:szCs w:val="18"/>
        </w:rPr>
        <w:t xml:space="preserve">Dank des engmaschigen Netzwerkes an 120 </w:t>
      </w:r>
      <w:r w:rsidR="00F930AC" w:rsidRPr="00220635">
        <w:rPr>
          <w:rFonts w:ascii="Mazda Type" w:hAnsi="Mazda Type" w:cs="MazdaType-Regular"/>
          <w:sz w:val="18"/>
          <w:szCs w:val="18"/>
        </w:rPr>
        <w:t xml:space="preserve">Standorten </w:t>
      </w:r>
      <w:r w:rsidRPr="00220635">
        <w:rPr>
          <w:rFonts w:ascii="Mazda Type" w:hAnsi="Mazda Type" w:cs="MazdaType-Regular"/>
          <w:sz w:val="18"/>
          <w:szCs w:val="18"/>
        </w:rPr>
        <w:t>bietet Mazda volles Fuhrpark-Service überall in Österreich auf lokaler, persönlicher Ebene. Ob Roadst</w:t>
      </w:r>
      <w:r w:rsidR="00477058" w:rsidRPr="00220635">
        <w:rPr>
          <w:rFonts w:ascii="Mazda Type" w:hAnsi="Mazda Type" w:cs="MazdaType-Regular"/>
          <w:sz w:val="18"/>
          <w:szCs w:val="18"/>
        </w:rPr>
        <w:t xml:space="preserve">er, SUV, Kombi oder Kompaktauto, als Benziner, mit Dieselmotor oder rein elektrisch betrieben </w:t>
      </w:r>
      <w:r w:rsidRPr="00220635">
        <w:rPr>
          <w:rFonts w:ascii="Mazda Type" w:hAnsi="Mazda Type" w:cs="MazdaType-Regular"/>
          <w:sz w:val="18"/>
          <w:szCs w:val="18"/>
        </w:rPr>
        <w:t xml:space="preserve">– so variantenreich </w:t>
      </w:r>
      <w:r w:rsidR="0006085A" w:rsidRPr="00220635">
        <w:rPr>
          <w:rFonts w:ascii="Mazda Type" w:hAnsi="Mazda Type" w:cs="MazdaType-Regular"/>
          <w:sz w:val="18"/>
          <w:szCs w:val="18"/>
        </w:rPr>
        <w:t xml:space="preserve">die Modellpalette auch ist, bei jedem Mazda sind effiziente Technik, sparsame Motoren, unverwechselbares Design und purer Fahrspaß serienmäßig.  </w:t>
      </w:r>
    </w:p>
    <w:p w:rsidR="00CF0240" w:rsidRPr="00220635" w:rsidRDefault="00CF0240" w:rsidP="00085C9D">
      <w:pPr>
        <w:autoSpaceDE w:val="0"/>
        <w:autoSpaceDN w:val="0"/>
        <w:adjustRightInd w:val="0"/>
        <w:spacing w:line="276" w:lineRule="auto"/>
        <w:jc w:val="both"/>
        <w:rPr>
          <w:rFonts w:ascii="Mazda Type" w:hAnsi="Mazda Type" w:cs="MazdaType-Regular"/>
          <w:sz w:val="18"/>
          <w:szCs w:val="18"/>
        </w:rPr>
      </w:pPr>
      <w:r w:rsidRPr="00220635">
        <w:rPr>
          <w:rFonts w:ascii="Mazda Type" w:hAnsi="Mazda Type" w:cs="MazdaType-Regular"/>
          <w:sz w:val="18"/>
          <w:szCs w:val="18"/>
        </w:rPr>
        <w:t xml:space="preserve"> </w:t>
      </w:r>
    </w:p>
    <w:p w:rsidR="005515C3" w:rsidRPr="00220635" w:rsidRDefault="00085C9D" w:rsidP="00085C9D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220635">
        <w:rPr>
          <w:rFonts w:ascii="Mazda Type" w:hAnsi="Mazda Type"/>
          <w:sz w:val="18"/>
          <w:szCs w:val="18"/>
          <w:lang w:val="de-AT"/>
        </w:rPr>
        <w:t>Der</w:t>
      </w:r>
      <w:r w:rsidR="00477058" w:rsidRPr="00220635">
        <w:rPr>
          <w:rFonts w:ascii="Mazda Type" w:hAnsi="Mazda Type"/>
          <w:sz w:val="18"/>
          <w:szCs w:val="18"/>
          <w:lang w:val="de-AT"/>
        </w:rPr>
        <w:t xml:space="preserve"> Aktionszeitraum</w:t>
      </w:r>
      <w:r w:rsidRPr="00220635">
        <w:rPr>
          <w:rFonts w:ascii="Mazda Type" w:hAnsi="Mazda Type"/>
          <w:sz w:val="18"/>
          <w:szCs w:val="18"/>
          <w:lang w:val="de-AT"/>
        </w:rPr>
        <w:t xml:space="preserve"> der Mazda B2Business Wochen gilt im</w:t>
      </w:r>
      <w:r w:rsidR="00477058" w:rsidRPr="00220635">
        <w:rPr>
          <w:rFonts w:ascii="Mazda Type" w:hAnsi="Mazda Type"/>
          <w:sz w:val="18"/>
          <w:szCs w:val="18"/>
          <w:lang w:val="de-AT"/>
        </w:rPr>
        <w:t xml:space="preserve"> Oktober </w:t>
      </w:r>
      <w:r w:rsidRPr="00220635">
        <w:rPr>
          <w:rFonts w:ascii="Mazda Type" w:hAnsi="Mazda Type"/>
          <w:sz w:val="18"/>
          <w:szCs w:val="18"/>
          <w:lang w:val="de-AT"/>
        </w:rPr>
        <w:t>und für die Modelle Mazda3, Mazda6, CX-3, CX-30 und CX-5.</w:t>
      </w:r>
      <w:r w:rsidR="00477058" w:rsidRPr="00220635">
        <w:rPr>
          <w:rFonts w:ascii="Mazda Type" w:hAnsi="Mazda Type"/>
          <w:sz w:val="18"/>
          <w:szCs w:val="18"/>
          <w:lang w:val="de-AT"/>
        </w:rPr>
        <w:t xml:space="preserve"> </w:t>
      </w:r>
      <w:r w:rsidR="00A31790" w:rsidRPr="00220635">
        <w:rPr>
          <w:rFonts w:ascii="Mazda Type" w:hAnsi="Mazda Type"/>
          <w:sz w:val="18"/>
          <w:szCs w:val="18"/>
          <w:lang w:val="de-AT"/>
        </w:rPr>
        <w:t xml:space="preserve"> </w:t>
      </w:r>
    </w:p>
    <w:p w:rsidR="00EC5397" w:rsidRPr="00220635" w:rsidRDefault="007740A8" w:rsidP="000F518F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220635">
        <w:rPr>
          <w:rFonts w:ascii="Mazda Type" w:hAnsi="Mazda Type"/>
          <w:sz w:val="18"/>
          <w:szCs w:val="18"/>
          <w:lang w:val="de-AT"/>
        </w:rPr>
        <w:t xml:space="preserve"> </w:t>
      </w:r>
    </w:p>
    <w:p w:rsidR="002F279C" w:rsidRPr="00220635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220635">
        <w:rPr>
          <w:rFonts w:ascii="Mazda Type" w:hAnsi="Mazda Type"/>
          <w:sz w:val="18"/>
          <w:szCs w:val="18"/>
          <w:lang w:val="de-AT"/>
        </w:rPr>
        <w:lastRenderedPageBreak/>
        <w:t>+++</w:t>
      </w:r>
    </w:p>
    <w:p w:rsidR="002F279C" w:rsidRPr="00220635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220635" w:rsidRDefault="00BF4267" w:rsidP="00477058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 w:rsidRPr="00220635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477058" w:rsidRPr="00220635">
        <w:rPr>
          <w:rFonts w:ascii="Mazda Type" w:hAnsi="Mazda Type"/>
          <w:sz w:val="18"/>
          <w:szCs w:val="18"/>
          <w:lang w:val="de-AT"/>
        </w:rPr>
        <w:t>01.10.2021</w:t>
      </w:r>
    </w:p>
    <w:sectPr w:rsidR="003538D9" w:rsidRPr="00220635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Type-Regular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2063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2E68"/>
    <w:rsid w:val="0004574C"/>
    <w:rsid w:val="00050D67"/>
    <w:rsid w:val="00051974"/>
    <w:rsid w:val="00052B2E"/>
    <w:rsid w:val="00054126"/>
    <w:rsid w:val="00055A4C"/>
    <w:rsid w:val="0006085A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5C9D"/>
    <w:rsid w:val="000872EE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18F"/>
    <w:rsid w:val="000F56AE"/>
    <w:rsid w:val="00101715"/>
    <w:rsid w:val="001047DD"/>
    <w:rsid w:val="001101AF"/>
    <w:rsid w:val="0011298D"/>
    <w:rsid w:val="001160E8"/>
    <w:rsid w:val="0014014B"/>
    <w:rsid w:val="00143131"/>
    <w:rsid w:val="001452DB"/>
    <w:rsid w:val="0014776A"/>
    <w:rsid w:val="001513D4"/>
    <w:rsid w:val="00160176"/>
    <w:rsid w:val="00170CCC"/>
    <w:rsid w:val="00176B70"/>
    <w:rsid w:val="00192B74"/>
    <w:rsid w:val="00192C4B"/>
    <w:rsid w:val="00194555"/>
    <w:rsid w:val="0019632C"/>
    <w:rsid w:val="001A02DA"/>
    <w:rsid w:val="001A62F6"/>
    <w:rsid w:val="001D77EE"/>
    <w:rsid w:val="001E4DF9"/>
    <w:rsid w:val="00203D15"/>
    <w:rsid w:val="00203F1D"/>
    <w:rsid w:val="0020715C"/>
    <w:rsid w:val="0021181B"/>
    <w:rsid w:val="00220635"/>
    <w:rsid w:val="00230B1E"/>
    <w:rsid w:val="002313BC"/>
    <w:rsid w:val="002316B3"/>
    <w:rsid w:val="0023331D"/>
    <w:rsid w:val="002337F3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41D3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B01"/>
    <w:rsid w:val="00360CD3"/>
    <w:rsid w:val="00361D19"/>
    <w:rsid w:val="00363EFD"/>
    <w:rsid w:val="00366AB4"/>
    <w:rsid w:val="003700CE"/>
    <w:rsid w:val="0037515C"/>
    <w:rsid w:val="003753BE"/>
    <w:rsid w:val="003821B4"/>
    <w:rsid w:val="00384115"/>
    <w:rsid w:val="003970AA"/>
    <w:rsid w:val="003977EE"/>
    <w:rsid w:val="00397D7D"/>
    <w:rsid w:val="003A1399"/>
    <w:rsid w:val="003A3E26"/>
    <w:rsid w:val="003B4E79"/>
    <w:rsid w:val="003C5E74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3F71C2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61EE"/>
    <w:rsid w:val="004649DE"/>
    <w:rsid w:val="0047594E"/>
    <w:rsid w:val="00476DAE"/>
    <w:rsid w:val="00477058"/>
    <w:rsid w:val="00492428"/>
    <w:rsid w:val="0049369B"/>
    <w:rsid w:val="0049457D"/>
    <w:rsid w:val="00494C60"/>
    <w:rsid w:val="004A6A8A"/>
    <w:rsid w:val="004A7C8B"/>
    <w:rsid w:val="004B0FA0"/>
    <w:rsid w:val="004B207C"/>
    <w:rsid w:val="004C4556"/>
    <w:rsid w:val="004C672C"/>
    <w:rsid w:val="004D0F92"/>
    <w:rsid w:val="004D3B74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406B2"/>
    <w:rsid w:val="0054732E"/>
    <w:rsid w:val="00550962"/>
    <w:rsid w:val="005515C3"/>
    <w:rsid w:val="005577EA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A395E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CFD"/>
    <w:rsid w:val="00723D84"/>
    <w:rsid w:val="00725055"/>
    <w:rsid w:val="007356FA"/>
    <w:rsid w:val="00751342"/>
    <w:rsid w:val="0075632F"/>
    <w:rsid w:val="00757FD0"/>
    <w:rsid w:val="00761C44"/>
    <w:rsid w:val="007740A8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14DAC"/>
    <w:rsid w:val="0083115D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17A7"/>
    <w:rsid w:val="00871AAF"/>
    <w:rsid w:val="00881A86"/>
    <w:rsid w:val="0089025E"/>
    <w:rsid w:val="008946DA"/>
    <w:rsid w:val="00895E45"/>
    <w:rsid w:val="008A135B"/>
    <w:rsid w:val="008A2253"/>
    <w:rsid w:val="008A64F6"/>
    <w:rsid w:val="008A7477"/>
    <w:rsid w:val="008A7993"/>
    <w:rsid w:val="008B7E14"/>
    <w:rsid w:val="008C33AE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1689"/>
    <w:rsid w:val="009C4B57"/>
    <w:rsid w:val="009C4C2B"/>
    <w:rsid w:val="009C56C2"/>
    <w:rsid w:val="009C7DAC"/>
    <w:rsid w:val="009D1BE2"/>
    <w:rsid w:val="009D1C37"/>
    <w:rsid w:val="009E3266"/>
    <w:rsid w:val="009E3F29"/>
    <w:rsid w:val="009E7531"/>
    <w:rsid w:val="009F0F4B"/>
    <w:rsid w:val="009F435A"/>
    <w:rsid w:val="00A0037B"/>
    <w:rsid w:val="00A044B0"/>
    <w:rsid w:val="00A15E37"/>
    <w:rsid w:val="00A251B2"/>
    <w:rsid w:val="00A27A50"/>
    <w:rsid w:val="00A31790"/>
    <w:rsid w:val="00A35B74"/>
    <w:rsid w:val="00A371B4"/>
    <w:rsid w:val="00A403C1"/>
    <w:rsid w:val="00A409FB"/>
    <w:rsid w:val="00A40B74"/>
    <w:rsid w:val="00A448F0"/>
    <w:rsid w:val="00A449D6"/>
    <w:rsid w:val="00A57E1F"/>
    <w:rsid w:val="00A63B56"/>
    <w:rsid w:val="00A64C52"/>
    <w:rsid w:val="00A6693D"/>
    <w:rsid w:val="00A67A54"/>
    <w:rsid w:val="00A67BAA"/>
    <w:rsid w:val="00A7074C"/>
    <w:rsid w:val="00A70DB0"/>
    <w:rsid w:val="00A74F02"/>
    <w:rsid w:val="00A75198"/>
    <w:rsid w:val="00A81BCD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1599"/>
    <w:rsid w:val="00AC306F"/>
    <w:rsid w:val="00AC5BDA"/>
    <w:rsid w:val="00AE12DB"/>
    <w:rsid w:val="00AE6FB8"/>
    <w:rsid w:val="00AE7BED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1CF2"/>
    <w:rsid w:val="00B54C31"/>
    <w:rsid w:val="00B5741E"/>
    <w:rsid w:val="00B66A5F"/>
    <w:rsid w:val="00B71D00"/>
    <w:rsid w:val="00B71F60"/>
    <w:rsid w:val="00B83574"/>
    <w:rsid w:val="00B92F4A"/>
    <w:rsid w:val="00B942DA"/>
    <w:rsid w:val="00BA23E8"/>
    <w:rsid w:val="00BB00FB"/>
    <w:rsid w:val="00BB08F3"/>
    <w:rsid w:val="00BC5D5A"/>
    <w:rsid w:val="00BC6C8E"/>
    <w:rsid w:val="00BD6067"/>
    <w:rsid w:val="00BE1CD6"/>
    <w:rsid w:val="00BE2DAB"/>
    <w:rsid w:val="00BF1A81"/>
    <w:rsid w:val="00BF1E94"/>
    <w:rsid w:val="00BF22D6"/>
    <w:rsid w:val="00BF4267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240"/>
    <w:rsid w:val="00CF0BBC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1DC7"/>
    <w:rsid w:val="00D457D8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2186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E72B3"/>
    <w:rsid w:val="00DF01E8"/>
    <w:rsid w:val="00DF0F88"/>
    <w:rsid w:val="00DF77AF"/>
    <w:rsid w:val="00DF7F39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B5546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84F58"/>
    <w:rsid w:val="00F904FA"/>
    <w:rsid w:val="00F910A5"/>
    <w:rsid w:val="00F930AC"/>
    <w:rsid w:val="00F961BB"/>
    <w:rsid w:val="00FA436C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907D09B"/>
  <w15:docId w15:val="{F0F7A564-4533-4695-9800-278C8E0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415C3-CCFA-4445-A512-5F2C81A7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15</cp:revision>
  <cp:lastPrinted>2020-10-02T06:53:00Z</cp:lastPrinted>
  <dcterms:created xsi:type="dcterms:W3CDTF">2021-08-18T06:36:00Z</dcterms:created>
  <dcterms:modified xsi:type="dcterms:W3CDTF">2021-10-01T07:30:00Z</dcterms:modified>
</cp:coreProperties>
</file>