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F4" w:rsidRPr="00A562F4" w:rsidRDefault="00A562F4" w:rsidP="00A562F4">
      <w:pPr>
        <w:spacing w:line="360" w:lineRule="auto"/>
        <w:rPr>
          <w:rFonts w:ascii="Mazda Type" w:hAnsi="Mazda Type"/>
          <w:sz w:val="19"/>
          <w:szCs w:val="19"/>
        </w:rPr>
      </w:pPr>
      <w:r w:rsidRPr="00A562F4">
        <w:rPr>
          <w:rFonts w:ascii="Mazda Type" w:hAnsi="Mazda Type" w:cs="Times New Roman"/>
          <w:sz w:val="19"/>
          <w:szCs w:val="19"/>
        </w:rPr>
        <w:fldChar w:fldCharType="begin"/>
      </w:r>
      <w:r w:rsidRPr="00A562F4">
        <w:rPr>
          <w:rFonts w:ascii="Mazda Type" w:hAnsi="Mazda Type" w:cs="Times New Roman"/>
          <w:sz w:val="19"/>
          <w:szCs w:val="19"/>
        </w:rPr>
        <w:instrText xml:space="preserve"> HYPERLINK "http://www.mazda-newsroom.at/der-neue-mazda2-hybrid" </w:instrText>
      </w:r>
      <w:r w:rsidRPr="00A562F4">
        <w:rPr>
          <w:rFonts w:ascii="Mazda Type" w:hAnsi="Mazda Type" w:cs="Times New Roman"/>
          <w:sz w:val="19"/>
          <w:szCs w:val="19"/>
        </w:rPr>
        <w:fldChar w:fldCharType="separate"/>
      </w:r>
      <w:r w:rsidRPr="00A562F4">
        <w:rPr>
          <w:rStyle w:val="Hyperlink"/>
          <w:rFonts w:ascii="Mazda Type" w:hAnsi="Mazda Type"/>
          <w:sz w:val="19"/>
          <w:szCs w:val="19"/>
        </w:rPr>
        <w:t>www.mazda-newsroom.at/der-neue-mazda2-hybrid</w:t>
      </w:r>
      <w:r w:rsidRPr="00A562F4">
        <w:rPr>
          <w:rFonts w:ascii="Mazda Type" w:hAnsi="Mazda Type" w:cs="Times New Roman"/>
          <w:sz w:val="19"/>
          <w:szCs w:val="19"/>
        </w:rPr>
        <w:fldChar w:fldCharType="end"/>
      </w:r>
      <w:r w:rsidRPr="00A562F4">
        <w:rPr>
          <w:rFonts w:ascii="Mazda Type" w:hAnsi="Mazda Type" w:cs="Times New Roman"/>
          <w:sz w:val="19"/>
          <w:szCs w:val="19"/>
        </w:rPr>
        <w:t xml:space="preserve"> </w:t>
      </w:r>
      <w:r w:rsidRPr="00A562F4">
        <w:rPr>
          <w:rFonts w:ascii="Mazda Type" w:hAnsi="Mazda Type"/>
          <w:sz w:val="19"/>
          <w:szCs w:val="19"/>
        </w:rPr>
        <w:t xml:space="preserve"> </w:t>
      </w:r>
    </w:p>
    <w:p w:rsidR="004B2F78" w:rsidRDefault="004B2F78" w:rsidP="004B2F78">
      <w:pPr>
        <w:spacing w:line="360" w:lineRule="auto"/>
        <w:rPr>
          <w:rFonts w:ascii="Mazda Type Medium" w:hAnsi="Mazda Type Medium"/>
          <w:sz w:val="28"/>
          <w:szCs w:val="28"/>
          <w:lang w:val="de-AT"/>
        </w:rPr>
      </w:pPr>
      <w:r>
        <w:rPr>
          <w:rFonts w:ascii="Mazda Type Medium" w:hAnsi="Mazda Type Medium"/>
          <w:sz w:val="28"/>
          <w:szCs w:val="28"/>
          <w:lang w:val="de-AT"/>
        </w:rPr>
        <w:t>Der neue Mazda2 Hybrid</w:t>
      </w:r>
    </w:p>
    <w:p w:rsidR="004B2F78" w:rsidRDefault="004B2F78" w:rsidP="004B2F78">
      <w:pPr>
        <w:spacing w:line="360" w:lineRule="auto"/>
        <w:jc w:val="both"/>
        <w:rPr>
          <w:rFonts w:ascii="Mazda Type Medium" w:hAnsi="Mazda Type Medium"/>
          <w:sz w:val="20"/>
          <w:szCs w:val="20"/>
          <w:lang w:val="de-AT"/>
        </w:rPr>
      </w:pPr>
      <w:r>
        <w:rPr>
          <w:rFonts w:ascii="Mazda Type Medium" w:hAnsi="Mazda Type Medium"/>
          <w:sz w:val="20"/>
          <w:szCs w:val="20"/>
          <w:lang w:val="de-AT"/>
        </w:rPr>
        <w:t>Mazda erweitert sein Modellpr</w:t>
      </w:r>
      <w:r w:rsidR="00406BF3">
        <w:rPr>
          <w:rFonts w:ascii="Mazda Type Medium" w:hAnsi="Mazda Type Medium"/>
          <w:sz w:val="20"/>
          <w:szCs w:val="20"/>
          <w:lang w:val="de-AT"/>
        </w:rPr>
        <w:t>o</w:t>
      </w:r>
      <w:r>
        <w:rPr>
          <w:rFonts w:ascii="Mazda Type Medium" w:hAnsi="Mazda Type Medium"/>
          <w:sz w:val="20"/>
          <w:szCs w:val="20"/>
          <w:lang w:val="de-AT"/>
        </w:rPr>
        <w:t>gramm um einen Vollhybrid. Der Mazda2 Hybrid leistet 116 PS, kombiniert die Leistung eines Dreizylinder-Be</w:t>
      </w:r>
      <w:bookmarkStart w:id="0" w:name="_GoBack"/>
      <w:bookmarkEnd w:id="0"/>
      <w:r>
        <w:rPr>
          <w:rFonts w:ascii="Mazda Type Medium" w:hAnsi="Mazda Type Medium"/>
          <w:sz w:val="20"/>
          <w:szCs w:val="20"/>
          <w:lang w:val="de-AT"/>
        </w:rPr>
        <w:t xml:space="preserve">nziner mit einem Elektromotor, reduziert dadurch Verbrauch und Emissionen. Marktstart in Österreich ist im Frühjahr 2022.  </w:t>
      </w:r>
    </w:p>
    <w:p w:rsidR="004B2F78" w:rsidRDefault="004B2F78" w:rsidP="004B2F78">
      <w:pPr>
        <w:spacing w:line="360" w:lineRule="auto"/>
        <w:jc w:val="both"/>
        <w:rPr>
          <w:rFonts w:ascii="Mazda Type" w:hAnsi="Mazda Type"/>
          <w:sz w:val="20"/>
          <w:szCs w:val="20"/>
          <w:lang w:val="de-AT"/>
        </w:rPr>
      </w:pPr>
      <w:r>
        <w:rPr>
          <w:rFonts w:ascii="Mazda Type Medium" w:hAnsi="Mazda Type Medium"/>
          <w:sz w:val="20"/>
          <w:szCs w:val="20"/>
          <w:lang w:val="de-AT"/>
        </w:rPr>
        <w:br/>
      </w:r>
      <w:r>
        <w:rPr>
          <w:rFonts w:ascii="Mazda Type" w:hAnsi="Mazda Type"/>
          <w:sz w:val="20"/>
          <w:szCs w:val="20"/>
          <w:lang w:val="de-AT"/>
        </w:rPr>
        <w:t>Mit einem Durchschnittsverbrauch ab 3,8 l pro 100 km bei CO</w:t>
      </w:r>
      <w:r w:rsidRPr="00CB58B0">
        <w:rPr>
          <w:rFonts w:ascii="Mazda Type" w:hAnsi="Mazda Type"/>
          <w:sz w:val="20"/>
          <w:szCs w:val="20"/>
          <w:vertAlign w:val="subscript"/>
          <w:lang w:val="de-AT"/>
        </w:rPr>
        <w:t>2</w:t>
      </w:r>
      <w:r>
        <w:rPr>
          <w:rFonts w:ascii="Mazda Type" w:hAnsi="Mazda Type"/>
          <w:sz w:val="20"/>
          <w:szCs w:val="20"/>
          <w:lang w:val="de-AT"/>
        </w:rPr>
        <w:t>-Emissionen ab 86 g</w:t>
      </w:r>
      <w:r w:rsidR="008F7FE3">
        <w:rPr>
          <w:rFonts w:ascii="Mazda Type" w:hAnsi="Mazda Type"/>
          <w:sz w:val="20"/>
          <w:szCs w:val="20"/>
          <w:lang w:val="de-AT"/>
        </w:rPr>
        <w:t xml:space="preserve"> </w:t>
      </w:r>
      <w:r>
        <w:rPr>
          <w:rFonts w:ascii="Mazda Type" w:hAnsi="Mazda Type"/>
          <w:sz w:val="20"/>
          <w:szCs w:val="20"/>
          <w:lang w:val="de-AT"/>
        </w:rPr>
        <w:t xml:space="preserve">pro km </w:t>
      </w:r>
      <w:r w:rsidR="008F7FE3">
        <w:rPr>
          <w:rFonts w:ascii="Mazda Type" w:hAnsi="Mazda Type"/>
          <w:sz w:val="20"/>
          <w:szCs w:val="20"/>
          <w:lang w:val="de-AT"/>
        </w:rPr>
        <w:t xml:space="preserve">nach WLTP </w:t>
      </w:r>
      <w:r w:rsidR="00406BF3">
        <w:rPr>
          <w:rFonts w:ascii="Mazda Type" w:hAnsi="Mazda Type"/>
          <w:sz w:val="20"/>
          <w:szCs w:val="20"/>
          <w:lang w:val="de-AT"/>
        </w:rPr>
        <w:t xml:space="preserve">setzt der </w:t>
      </w:r>
      <w:r>
        <w:rPr>
          <w:rFonts w:ascii="Mazda Type" w:hAnsi="Mazda Type"/>
          <w:sz w:val="20"/>
          <w:szCs w:val="20"/>
          <w:lang w:val="de-AT"/>
        </w:rPr>
        <w:t xml:space="preserve">Mazda2 Hybrid eine neue Bestmarke in puncto Sparsamkeit und Effizienz. Für die niedrigen Verbrauchswerte sorgt die Kombination aus einem 59 kW Elektroantrieb mit dem 68 kW starken Dreizylinder-Benzinmotor. In Summe bringt der Mazda2 Hybrid eine Systemleistung von 85 kW bzw. 116 PS auf die angetriebenen Vorderräder. </w:t>
      </w:r>
    </w:p>
    <w:p w:rsidR="004B2F78" w:rsidRDefault="004B2F78" w:rsidP="004B2F78">
      <w:pPr>
        <w:spacing w:line="360" w:lineRule="auto"/>
        <w:jc w:val="both"/>
        <w:rPr>
          <w:rFonts w:ascii="Mazda Type" w:hAnsi="Mazda Type"/>
          <w:sz w:val="20"/>
          <w:szCs w:val="20"/>
          <w:lang w:val="de-AT"/>
        </w:rPr>
      </w:pPr>
      <w:r>
        <w:rPr>
          <w:rFonts w:ascii="Mazda Type" w:hAnsi="Mazda Type"/>
          <w:sz w:val="20"/>
          <w:szCs w:val="20"/>
          <w:lang w:val="de-AT"/>
        </w:rPr>
        <w:t xml:space="preserve">Beim Anfahren ist das Fahrzeug dabei rein elektrisch und damit emissionsfrei unterwegs. Im normalen Fahrbetrieb wird die Leistungsverteilung zwischen Benzin- und Elektroantrieb angepasst, um damit eine optimale Leistung und die bestmögliche Kraftstoffeffizienz zu erzielen. Für zusätzliches Sparpotenzial sorgt die Rückgewinnung und Speicherung von Bremsenergie in der Hochleistungsbatterie. </w:t>
      </w:r>
      <w:r w:rsidRPr="00D3021C">
        <w:rPr>
          <w:rFonts w:ascii="Mazda Type" w:hAnsi="Mazda Type"/>
          <w:sz w:val="20"/>
          <w:szCs w:val="20"/>
          <w:lang w:val="de-AT"/>
        </w:rPr>
        <w:t>Der Ladezustand der Batterie wird</w:t>
      </w:r>
      <w:r>
        <w:rPr>
          <w:rFonts w:ascii="Mazda Type" w:hAnsi="Mazda Type"/>
          <w:sz w:val="20"/>
          <w:szCs w:val="20"/>
          <w:lang w:val="de-AT"/>
        </w:rPr>
        <w:t xml:space="preserve"> dabei</w:t>
      </w:r>
      <w:r w:rsidRPr="00D3021C">
        <w:rPr>
          <w:rFonts w:ascii="Mazda Type" w:hAnsi="Mazda Type"/>
          <w:sz w:val="20"/>
          <w:szCs w:val="20"/>
          <w:lang w:val="de-AT"/>
        </w:rPr>
        <w:t xml:space="preserve"> über einen vom Motor angetriebenen Generator </w:t>
      </w:r>
      <w:r w:rsidR="000742AA">
        <w:rPr>
          <w:rFonts w:ascii="Mazda Type" w:hAnsi="Mazda Type"/>
          <w:sz w:val="20"/>
          <w:szCs w:val="20"/>
          <w:lang w:val="de-AT"/>
        </w:rPr>
        <w:t>überwacht</w:t>
      </w:r>
      <w:r w:rsidRPr="00D3021C">
        <w:rPr>
          <w:rFonts w:ascii="Mazda Type" w:hAnsi="Mazda Type"/>
          <w:sz w:val="20"/>
          <w:szCs w:val="20"/>
          <w:lang w:val="de-AT"/>
        </w:rPr>
        <w:t xml:space="preserve">, </w:t>
      </w:r>
      <w:r>
        <w:rPr>
          <w:rFonts w:ascii="Mazda Type" w:hAnsi="Mazda Type"/>
          <w:sz w:val="20"/>
          <w:szCs w:val="20"/>
          <w:lang w:val="de-AT"/>
        </w:rPr>
        <w:t>damit entfällt das zusätzliche Aufladen über eine externe Stromquelle.</w:t>
      </w:r>
    </w:p>
    <w:p w:rsidR="004B2F78" w:rsidRDefault="004B2F78" w:rsidP="004B2F78">
      <w:pPr>
        <w:spacing w:line="360" w:lineRule="auto"/>
        <w:jc w:val="both"/>
        <w:rPr>
          <w:rFonts w:ascii="Mazda Type" w:hAnsi="Mazda Type"/>
          <w:sz w:val="20"/>
          <w:szCs w:val="20"/>
          <w:lang w:val="de-AT"/>
        </w:rPr>
      </w:pPr>
      <w:r w:rsidRPr="00D3021C">
        <w:rPr>
          <w:rFonts w:ascii="Mazda Type" w:hAnsi="Mazda Type"/>
          <w:sz w:val="20"/>
          <w:szCs w:val="20"/>
          <w:lang w:val="de-AT"/>
        </w:rPr>
        <w:t xml:space="preserve">Obwohl es sich </w:t>
      </w:r>
      <w:r>
        <w:rPr>
          <w:rFonts w:ascii="Mazda Type" w:hAnsi="Mazda Type"/>
          <w:sz w:val="20"/>
          <w:szCs w:val="20"/>
          <w:lang w:val="de-AT"/>
        </w:rPr>
        <w:t xml:space="preserve">beim Mazda2 Hybrid </w:t>
      </w:r>
      <w:r w:rsidRPr="00D3021C">
        <w:rPr>
          <w:rFonts w:ascii="Mazda Type" w:hAnsi="Mazda Type"/>
          <w:sz w:val="20"/>
          <w:szCs w:val="20"/>
          <w:lang w:val="de-AT"/>
        </w:rPr>
        <w:t>um ei</w:t>
      </w:r>
      <w:r>
        <w:rPr>
          <w:rFonts w:ascii="Mazda Type" w:hAnsi="Mazda Type"/>
          <w:sz w:val="20"/>
          <w:szCs w:val="20"/>
          <w:lang w:val="de-AT"/>
        </w:rPr>
        <w:t xml:space="preserve">nen Kleinwagen </w:t>
      </w:r>
      <w:r w:rsidRPr="00D3021C">
        <w:rPr>
          <w:rFonts w:ascii="Mazda Type" w:hAnsi="Mazda Type"/>
          <w:sz w:val="20"/>
          <w:szCs w:val="20"/>
          <w:lang w:val="de-AT"/>
        </w:rPr>
        <w:t xml:space="preserve">handelt, bietet </w:t>
      </w:r>
      <w:r>
        <w:rPr>
          <w:rFonts w:ascii="Mazda Type" w:hAnsi="Mazda Type"/>
          <w:sz w:val="20"/>
          <w:szCs w:val="20"/>
          <w:lang w:val="de-AT"/>
        </w:rPr>
        <w:t>das Modell</w:t>
      </w:r>
      <w:r w:rsidRPr="00D3021C">
        <w:rPr>
          <w:rFonts w:ascii="Mazda Type" w:hAnsi="Mazda Type"/>
          <w:sz w:val="20"/>
          <w:szCs w:val="20"/>
          <w:lang w:val="de-AT"/>
        </w:rPr>
        <w:t xml:space="preserve"> mit seinem lange</w:t>
      </w:r>
      <w:r>
        <w:rPr>
          <w:rFonts w:ascii="Mazda Type" w:hAnsi="Mazda Type"/>
          <w:sz w:val="20"/>
          <w:szCs w:val="20"/>
          <w:lang w:val="de-AT"/>
        </w:rPr>
        <w:t>n Radstand von 2.560 mm bequem</w:t>
      </w:r>
      <w:r w:rsidRPr="00D3021C">
        <w:rPr>
          <w:rFonts w:ascii="Mazda Type" w:hAnsi="Mazda Type"/>
          <w:sz w:val="20"/>
          <w:szCs w:val="20"/>
          <w:lang w:val="de-AT"/>
        </w:rPr>
        <w:t xml:space="preserve"> Platz für bis zu vier Erwachsene und ein Kofferraumvolumen von 286 Litern.</w:t>
      </w:r>
      <w:r>
        <w:rPr>
          <w:rFonts w:ascii="Mazda Type" w:hAnsi="Mazda Type"/>
          <w:sz w:val="20"/>
          <w:szCs w:val="20"/>
          <w:lang w:val="de-AT"/>
        </w:rPr>
        <w:t xml:space="preserve"> Das europaweit abgestimmte Ausstattungsangebot umfasst drei Modellvarianten namens Mazda2 Hybrid Pure, Mazda2 Hybrid Agile und Mazda2 Hybrid Select. In puncto Sicherheit bescheinigt Euro NCAP dem sparsamen Kompakten mit fünf Sternen im Crashtest die maximal erreichbare Punktezahl.</w:t>
      </w:r>
    </w:p>
    <w:p w:rsidR="00B16BBF" w:rsidRDefault="004B2F78" w:rsidP="004B2F78">
      <w:pPr>
        <w:spacing w:line="360" w:lineRule="auto"/>
        <w:jc w:val="both"/>
        <w:rPr>
          <w:rFonts w:ascii="Mazda Type" w:hAnsi="Mazda Type"/>
          <w:sz w:val="20"/>
          <w:szCs w:val="20"/>
          <w:lang w:val="de-AT"/>
        </w:rPr>
      </w:pPr>
      <w:r>
        <w:rPr>
          <w:rFonts w:ascii="Mazda Type" w:hAnsi="Mazda Type"/>
          <w:sz w:val="20"/>
          <w:szCs w:val="20"/>
          <w:lang w:val="de-AT"/>
        </w:rPr>
        <w:t>Der Mazda2 Hybrid spielt eine wichtige Rolle im Mazda-F</w:t>
      </w:r>
      <w:r w:rsidR="00B16BBF">
        <w:rPr>
          <w:rFonts w:ascii="Mazda Type" w:hAnsi="Mazda Type"/>
          <w:sz w:val="20"/>
          <w:szCs w:val="20"/>
          <w:lang w:val="de-AT"/>
        </w:rPr>
        <w:t>a</w:t>
      </w:r>
      <w:r>
        <w:rPr>
          <w:rFonts w:ascii="Mazda Type" w:hAnsi="Mazda Type"/>
          <w:sz w:val="20"/>
          <w:szCs w:val="20"/>
          <w:lang w:val="de-AT"/>
        </w:rPr>
        <w:t xml:space="preserve">hrplan, bis 2030 seine Flottenemissionen um die Hälfte zu reduzieren. </w:t>
      </w:r>
      <w:r w:rsidR="00B16BBF">
        <w:rPr>
          <w:rFonts w:ascii="Mazda Type" w:hAnsi="Mazda Type"/>
          <w:sz w:val="20"/>
          <w:szCs w:val="20"/>
          <w:lang w:val="de-AT"/>
        </w:rPr>
        <w:t xml:space="preserve">Mit einer Multisolution-Strategie bringt Mazda diverse Antriebskonzepte auf den Markt. Neben reinen Elektroautos, </w:t>
      </w:r>
      <w:proofErr w:type="spellStart"/>
      <w:r w:rsidR="00B16BBF">
        <w:rPr>
          <w:rFonts w:ascii="Mazda Type" w:hAnsi="Mazda Type"/>
          <w:sz w:val="20"/>
          <w:szCs w:val="20"/>
          <w:lang w:val="de-AT"/>
        </w:rPr>
        <w:t>Plug-in</w:t>
      </w:r>
      <w:proofErr w:type="spellEnd"/>
      <w:r w:rsidR="00B16BBF">
        <w:rPr>
          <w:rFonts w:ascii="Mazda Type" w:hAnsi="Mazda Type"/>
          <w:sz w:val="20"/>
          <w:szCs w:val="20"/>
          <w:lang w:val="de-AT"/>
        </w:rPr>
        <w:t xml:space="preserve">- und Vollhybrid-Modellen forciert Mazda auch </w:t>
      </w:r>
      <w:proofErr w:type="spellStart"/>
      <w:r w:rsidR="00B16BBF">
        <w:rPr>
          <w:rFonts w:ascii="Mazda Type" w:hAnsi="Mazda Type"/>
          <w:sz w:val="20"/>
          <w:szCs w:val="20"/>
          <w:lang w:val="de-AT"/>
        </w:rPr>
        <w:t>eFuel</w:t>
      </w:r>
      <w:proofErr w:type="spellEnd"/>
      <w:r w:rsidR="00B16BBF">
        <w:rPr>
          <w:rFonts w:ascii="Mazda Type" w:hAnsi="Mazda Type"/>
          <w:sz w:val="20"/>
          <w:szCs w:val="20"/>
          <w:lang w:val="de-AT"/>
        </w:rPr>
        <w:t>-Initiativen. Bis 2050 plant Mazda dadurch, völlig CO</w:t>
      </w:r>
      <w:r w:rsidR="00B16BBF" w:rsidRPr="00B16BBF">
        <w:rPr>
          <w:rFonts w:ascii="Mazda Type" w:hAnsi="Mazda Type"/>
          <w:sz w:val="20"/>
          <w:szCs w:val="20"/>
          <w:vertAlign w:val="subscript"/>
          <w:lang w:val="de-AT"/>
        </w:rPr>
        <w:t>2</w:t>
      </w:r>
      <w:r w:rsidR="00B16BBF">
        <w:rPr>
          <w:rFonts w:ascii="Mazda Type" w:hAnsi="Mazda Type"/>
          <w:sz w:val="20"/>
          <w:szCs w:val="20"/>
          <w:lang w:val="de-AT"/>
        </w:rPr>
        <w:t>-</w:t>
      </w:r>
      <w:r w:rsidR="00F4494C">
        <w:rPr>
          <w:rFonts w:ascii="Mazda Type" w:hAnsi="Mazda Type"/>
          <w:sz w:val="20"/>
          <w:szCs w:val="20"/>
          <w:lang w:val="de-AT"/>
        </w:rPr>
        <w:t>n</w:t>
      </w:r>
      <w:r w:rsidR="00B16BBF">
        <w:rPr>
          <w:rFonts w:ascii="Mazda Type" w:hAnsi="Mazda Type"/>
          <w:sz w:val="20"/>
          <w:szCs w:val="20"/>
          <w:lang w:val="de-AT"/>
        </w:rPr>
        <w:t>eutral zu sein.</w:t>
      </w:r>
    </w:p>
    <w:p w:rsidR="00B16BBF" w:rsidRDefault="00B16BBF" w:rsidP="00B16BBF">
      <w:pPr>
        <w:spacing w:line="360" w:lineRule="auto"/>
        <w:jc w:val="both"/>
        <w:rPr>
          <w:rFonts w:ascii="Mazda Type" w:hAnsi="Mazda Type"/>
          <w:sz w:val="20"/>
          <w:szCs w:val="20"/>
          <w:lang w:val="de-AT"/>
        </w:rPr>
      </w:pPr>
    </w:p>
    <w:p w:rsidR="00B16BBF" w:rsidRDefault="00B16BBF" w:rsidP="00B16BBF">
      <w:pPr>
        <w:spacing w:line="360" w:lineRule="auto"/>
        <w:jc w:val="both"/>
        <w:rPr>
          <w:rFonts w:ascii="Mazda Type" w:hAnsi="Mazda Type"/>
          <w:sz w:val="20"/>
          <w:szCs w:val="20"/>
          <w:lang w:val="de-AT"/>
        </w:rPr>
      </w:pPr>
      <w:r w:rsidRPr="004C3FDE">
        <w:rPr>
          <w:rFonts w:ascii="Mazda Type" w:hAnsi="Mazda Type"/>
          <w:sz w:val="20"/>
          <w:szCs w:val="20"/>
          <w:lang w:val="de-AT"/>
        </w:rPr>
        <w:t xml:space="preserve">Der neue Mazda2 Hybrid ist das Ergebnis einer </w:t>
      </w:r>
      <w:r>
        <w:rPr>
          <w:rFonts w:ascii="Mazda Type" w:hAnsi="Mazda Type"/>
          <w:sz w:val="20"/>
          <w:szCs w:val="20"/>
          <w:lang w:val="de-AT"/>
        </w:rPr>
        <w:t xml:space="preserve">langfristigen </w:t>
      </w:r>
      <w:r w:rsidRPr="004C3FDE">
        <w:rPr>
          <w:rFonts w:ascii="Mazda Type" w:hAnsi="Mazda Type"/>
          <w:sz w:val="20"/>
          <w:szCs w:val="20"/>
          <w:lang w:val="de-AT"/>
        </w:rPr>
        <w:t>Zusammenarbeit zwischen der Mazda Motor Corporation und der Toyota Motor Corporation. Es handelt sich</w:t>
      </w:r>
      <w:r>
        <w:rPr>
          <w:rFonts w:ascii="Mazda Type" w:hAnsi="Mazda Type"/>
          <w:sz w:val="20"/>
          <w:szCs w:val="20"/>
          <w:lang w:val="de-AT"/>
        </w:rPr>
        <w:t xml:space="preserve"> </w:t>
      </w:r>
      <w:r w:rsidR="00680A57">
        <w:rPr>
          <w:rFonts w:ascii="Mazda Type" w:hAnsi="Mazda Type"/>
          <w:sz w:val="20"/>
          <w:szCs w:val="20"/>
          <w:lang w:val="de-AT"/>
        </w:rPr>
        <w:t xml:space="preserve">um ein </w:t>
      </w:r>
      <w:r w:rsidRPr="004C3FDE">
        <w:rPr>
          <w:rFonts w:ascii="Mazda Type" w:hAnsi="Mazda Type"/>
          <w:sz w:val="20"/>
          <w:szCs w:val="20"/>
          <w:lang w:val="de-AT"/>
        </w:rPr>
        <w:t>Modell, das von Toyota Motor Europe</w:t>
      </w:r>
      <w:r>
        <w:rPr>
          <w:rFonts w:ascii="Mazda Type" w:hAnsi="Mazda Type"/>
          <w:sz w:val="20"/>
          <w:szCs w:val="20"/>
          <w:lang w:val="de-AT"/>
        </w:rPr>
        <w:t xml:space="preserve"> </w:t>
      </w:r>
      <w:r w:rsidRPr="004C3FDE">
        <w:rPr>
          <w:rFonts w:ascii="Mazda Type" w:hAnsi="Mazda Type"/>
          <w:sz w:val="20"/>
          <w:szCs w:val="20"/>
          <w:lang w:val="de-AT"/>
        </w:rPr>
        <w:t>geliefert und als Mazda-Eigenmarke in das europäische Mazda2-Angebot aufgenommen wird.</w:t>
      </w:r>
    </w:p>
    <w:p w:rsidR="00B16BBF" w:rsidRDefault="00B16BBF" w:rsidP="00B16BBF">
      <w:pPr>
        <w:spacing w:line="360" w:lineRule="auto"/>
        <w:jc w:val="both"/>
        <w:rPr>
          <w:rFonts w:ascii="Mazda Type" w:hAnsi="Mazda Type"/>
          <w:sz w:val="20"/>
          <w:szCs w:val="20"/>
          <w:lang w:val="de-AT"/>
        </w:rPr>
      </w:pPr>
    </w:p>
    <w:p w:rsidR="00734CB2" w:rsidRPr="00B16BBF" w:rsidRDefault="00B16BBF" w:rsidP="00B16BBF">
      <w:pPr>
        <w:spacing w:line="360" w:lineRule="auto"/>
        <w:jc w:val="center"/>
        <w:rPr>
          <w:rFonts w:ascii="Mazda Type" w:hAnsi="Mazda Type"/>
          <w:sz w:val="20"/>
          <w:szCs w:val="20"/>
          <w:lang w:val="de-AT"/>
        </w:rPr>
      </w:pPr>
      <w:r>
        <w:rPr>
          <w:rFonts w:ascii="Mazda Type" w:hAnsi="Mazda Type"/>
          <w:sz w:val="20"/>
          <w:szCs w:val="20"/>
          <w:lang w:val="de-AT"/>
        </w:rPr>
        <w:t>+++</w:t>
      </w:r>
    </w:p>
    <w:sectPr w:rsidR="00734CB2" w:rsidRPr="00B16BBF" w:rsidSect="00F406D2">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A562F4"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A562F4" w:rsidP="00420EE9">
    <w:pPr>
      <w:pStyle w:val="Kopfzeile"/>
      <w:rPr>
        <w:rFonts w:ascii="Interstate Mazda Bold" w:hAnsi="Interstate Mazda Bold"/>
        <w:color w:val="808080" w:themeColor="background1" w:themeShade="80"/>
        <w:sz w:val="34"/>
        <w:szCs w:val="34"/>
        <w:lang w:val="en-US"/>
      </w:rPr>
    </w:pPr>
  </w:p>
  <w:p w:rsidR="00F71746" w:rsidRDefault="00A562F4" w:rsidP="00420EE9">
    <w:pPr>
      <w:pStyle w:val="Kopfzeile"/>
      <w:rPr>
        <w:rFonts w:ascii="Interstate Mazda Bold" w:hAnsi="Interstate Mazda Bold"/>
        <w:color w:val="808080" w:themeColor="background1" w:themeShade="80"/>
        <w:sz w:val="34"/>
        <w:szCs w:val="34"/>
        <w:lang w:val="en-US"/>
      </w:rPr>
    </w:pPr>
  </w:p>
  <w:p w:rsidR="00F71746" w:rsidRDefault="00A562F4" w:rsidP="00420EE9">
    <w:pPr>
      <w:pStyle w:val="Kopfzeile"/>
      <w:rPr>
        <w:rFonts w:ascii="Interstate Mazda Bold" w:hAnsi="Interstate Mazda Bold"/>
        <w:color w:val="808080" w:themeColor="background1" w:themeShade="80"/>
        <w:sz w:val="34"/>
        <w:szCs w:val="34"/>
        <w:lang w:val="en-US"/>
      </w:rPr>
    </w:pPr>
  </w:p>
  <w:p w:rsidR="00F71746" w:rsidRDefault="00A562F4"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A562F4"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742AA"/>
    <w:rsid w:val="003F41A6"/>
    <w:rsid w:val="00406BF3"/>
    <w:rsid w:val="004B2F78"/>
    <w:rsid w:val="00680A57"/>
    <w:rsid w:val="006D07C8"/>
    <w:rsid w:val="00734CB2"/>
    <w:rsid w:val="008F7FE3"/>
    <w:rsid w:val="0093345B"/>
    <w:rsid w:val="00A562F4"/>
    <w:rsid w:val="00AF1EEC"/>
    <w:rsid w:val="00B16BBF"/>
    <w:rsid w:val="00DE051C"/>
    <w:rsid w:val="00F449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C5BAD"/>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Sumnik, Katharina</cp:lastModifiedBy>
  <cp:revision>9</cp:revision>
  <dcterms:created xsi:type="dcterms:W3CDTF">2021-12-03T09:30:00Z</dcterms:created>
  <dcterms:modified xsi:type="dcterms:W3CDTF">2021-12-06T08:00:00Z</dcterms:modified>
</cp:coreProperties>
</file>